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5A" w:rsidRDefault="009802C4">
      <w:pPr>
        <w:pStyle w:val="1"/>
        <w:spacing w:before="414" w:line="580" w:lineRule="exact"/>
        <w:ind w:left="113"/>
      </w:pPr>
      <w:r>
        <w:rPr>
          <w:rFonts w:ascii="方正小标宋简体" w:eastAsia="方正小标宋简体" w:hAnsi="方正小标宋简体" w:cs="方正小标宋简体" w:hint="eastAsia"/>
        </w:rPr>
        <w:t>整改落实情况公示表</w:t>
      </w:r>
    </w:p>
    <w:p w:rsidR="00CD385A" w:rsidRDefault="009802C4">
      <w:pPr>
        <w:pStyle w:val="a0"/>
        <w:tabs>
          <w:tab w:val="left" w:pos="4404"/>
        </w:tabs>
        <w:spacing w:before="65" w:after="22"/>
        <w:ind w:left="111"/>
      </w:pPr>
      <w:r>
        <w:rPr>
          <w:rFonts w:hint="eastAsia"/>
        </w:rPr>
        <w:t xml:space="preserve">公示单位：昆明滇池水务股份有限公司　</w:t>
      </w:r>
      <w:r>
        <w:rPr>
          <w:rFonts w:hint="eastAsia"/>
          <w:lang w:val="en-US"/>
        </w:rPr>
        <w:t xml:space="preserve">  </w:t>
      </w:r>
      <w:r w:rsidR="00866359">
        <w:rPr>
          <w:rFonts w:hint="eastAsia"/>
        </w:rPr>
        <w:t>2022年11月7日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7053"/>
      </w:tblGrid>
      <w:tr w:rsidR="00CD385A">
        <w:trPr>
          <w:trHeight w:val="90"/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spacing w:line="580" w:lineRule="exact"/>
            </w:pPr>
            <w:r>
              <w:rPr>
                <w:sz w:val="32"/>
              </w:rPr>
              <w:t>反馈（投诉）问题</w:t>
            </w:r>
          </w:p>
        </w:tc>
        <w:tc>
          <w:tcPr>
            <w:tcW w:w="7053" w:type="dxa"/>
          </w:tcPr>
          <w:p w:rsidR="00866359" w:rsidRPr="00866359" w:rsidRDefault="00866359" w:rsidP="00866359">
            <w:pPr>
              <w:spacing w:line="580" w:lineRule="exact"/>
              <w:ind w:firstLineChars="200" w:firstLine="640"/>
              <w:rPr>
                <w:rFonts w:ascii="Times New Roman" w:hAnsi="Times New Roman"/>
                <w:sz w:val="32"/>
                <w:szCs w:val="32"/>
              </w:rPr>
            </w:pPr>
            <w:r w:rsidRPr="00866359">
              <w:rPr>
                <w:rFonts w:ascii="Times New Roman" w:hAnsi="Times New Roman" w:hint="eastAsia"/>
                <w:sz w:val="32"/>
                <w:szCs w:val="32"/>
              </w:rPr>
              <w:t>云南省部分高原湖泊治理“表面化”、“景观化”问题突出，部分高原湖泊污染依然严重（</w:t>
            </w:r>
            <w:r w:rsidRPr="00866359">
              <w:rPr>
                <w:rFonts w:ascii="Times New Roman" w:hAnsi="Times New Roman"/>
                <w:sz w:val="32"/>
                <w:szCs w:val="32"/>
              </w:rPr>
              <w:t>50-20</w:t>
            </w:r>
            <w:r w:rsidRPr="00866359">
              <w:rPr>
                <w:rFonts w:ascii="Times New Roman" w:hAnsi="Times New Roman"/>
                <w:sz w:val="32"/>
                <w:szCs w:val="32"/>
              </w:rPr>
              <w:t>）。</w:t>
            </w:r>
          </w:p>
          <w:p w:rsidR="00CD385A" w:rsidRDefault="00866359" w:rsidP="00866359">
            <w:pPr>
              <w:spacing w:line="580" w:lineRule="exact"/>
              <w:ind w:firstLineChars="200" w:firstLine="640"/>
            </w:pPr>
            <w:r w:rsidRPr="00866359">
              <w:rPr>
                <w:rFonts w:ascii="Times New Roman" w:hAnsi="Times New Roman" w:hint="eastAsia"/>
                <w:sz w:val="32"/>
                <w:szCs w:val="32"/>
              </w:rPr>
              <w:t>督察报告指出：一些地方对科学治湖重视不够，投机取巧搞样子工程，高原湖泊治理“表面化”、“景观化”问题突出，部分高原湖泊污染依然严重。</w:t>
            </w:r>
          </w:p>
        </w:tc>
      </w:tr>
      <w:tr w:rsidR="00CD385A">
        <w:trPr>
          <w:trHeight w:val="2947"/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spacing w:line="580" w:lineRule="exact"/>
              <w:jc w:val="center"/>
              <w:rPr>
                <w:sz w:val="32"/>
                <w:lang w:val="en-US"/>
              </w:rPr>
            </w:pPr>
            <w:r>
              <w:rPr>
                <w:rFonts w:hint="eastAsia"/>
                <w:sz w:val="32"/>
                <w:lang w:val="en-US"/>
              </w:rPr>
              <w:t>整改</w:t>
            </w:r>
          </w:p>
          <w:p w:rsidR="00CD385A" w:rsidRDefault="009802C4">
            <w:pPr>
              <w:spacing w:line="580" w:lineRule="exact"/>
              <w:jc w:val="center"/>
              <w:rPr>
                <w:lang w:val="en-US"/>
              </w:rPr>
            </w:pPr>
            <w:r>
              <w:rPr>
                <w:rFonts w:hint="eastAsia"/>
                <w:sz w:val="32"/>
                <w:lang w:val="en-US"/>
              </w:rPr>
              <w:t>目标</w:t>
            </w:r>
          </w:p>
        </w:tc>
        <w:tc>
          <w:tcPr>
            <w:tcW w:w="7053" w:type="dxa"/>
            <w:vAlign w:val="center"/>
          </w:tcPr>
          <w:p w:rsidR="00CD385A" w:rsidRDefault="00866359">
            <w:pPr>
              <w:spacing w:line="560" w:lineRule="exact"/>
              <w:ind w:firstLineChars="200" w:firstLine="640"/>
              <w:outlineLvl w:val="0"/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全面提升滇池、阳宗海保护治理的科学性、针对性。</w:t>
            </w:r>
          </w:p>
        </w:tc>
      </w:tr>
      <w:tr w:rsidR="00CD385A">
        <w:trPr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spacing w:line="580" w:lineRule="exact"/>
              <w:jc w:val="center"/>
              <w:rPr>
                <w:sz w:val="32"/>
              </w:rPr>
            </w:pPr>
            <w:r>
              <w:rPr>
                <w:sz w:val="32"/>
              </w:rPr>
              <w:t>整改</w:t>
            </w:r>
          </w:p>
          <w:p w:rsidR="00CD385A" w:rsidRDefault="009802C4">
            <w:pPr>
              <w:spacing w:line="580" w:lineRule="exact"/>
              <w:jc w:val="center"/>
            </w:pPr>
            <w:r>
              <w:rPr>
                <w:sz w:val="32"/>
              </w:rPr>
              <w:t>措施</w:t>
            </w:r>
          </w:p>
        </w:tc>
        <w:tc>
          <w:tcPr>
            <w:tcW w:w="7053" w:type="dxa"/>
            <w:vAlign w:val="center"/>
          </w:tcPr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（一）在实施《滇池流域水环境保护治理“十四五”规划（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2021-2025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年）》涉及的工程建设项目过程中，严格落实规范决策，按程序做好审批和组织实施等工作。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（二）配合开展《滇池流域水环境保护治理“十四五”规划（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2021-2025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年）》编制工作。</w:t>
            </w:r>
          </w:p>
          <w:p w:rsidR="00CD385A" w:rsidRDefault="00866359" w:rsidP="00866359">
            <w:pPr>
              <w:spacing w:line="560" w:lineRule="exact"/>
              <w:ind w:firstLineChars="200" w:firstLine="640"/>
              <w:outlineLvl w:val="0"/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（三）按要求配合开展污水处理厂（水质净化厂）提标改造，科学提高排放标准。加强污水处理设施运行管理，做到污水应收尽收、达标排</w:t>
            </w: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lastRenderedPageBreak/>
              <w:t>放。</w:t>
            </w:r>
          </w:p>
        </w:tc>
      </w:tr>
      <w:tr w:rsidR="00CD385A">
        <w:trPr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spacing w:line="580" w:lineRule="exact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整改主要工作成效</w:t>
            </w:r>
          </w:p>
        </w:tc>
        <w:tc>
          <w:tcPr>
            <w:tcW w:w="7053" w:type="dxa"/>
            <w:vAlign w:val="center"/>
          </w:tcPr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（一）《滇池流域水环境保护治理“十四五”规划（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2021-2025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年）》涉及的工程项目工作情况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、昆明市主城再生水处理站及配套管网扩能增效项目（一期和二期）。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一期工程于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2019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28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日通过可行性研究专家评审会，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2019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6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日取得昆明市西山区规划意见，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2019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日取得昆明市盘龙区规划意见，并于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2019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31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日取得昆明市发展和改革委员会的可行性研究批复。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6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日通过公开招投标完成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EPC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招标，并于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26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日完成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EPC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合同签订；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日通过公开招标完成工程监理招标，并于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日签订工程委托监理合同；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日通过公开招标完成工程造价咨询招标，并于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28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日签订工程造价咨询合同</w:t>
            </w: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。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日取得昆明市滇池管理局审查意见。目前正在办理环境影响评估报告和水土保持评估报告的报批工作。</w:t>
            </w:r>
          </w:p>
          <w:p w:rsidR="00866359" w:rsidRPr="00866359" w:rsidRDefault="005F6C84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二期工程于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2021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月完成可行性研究报告编制，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2021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12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10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日通过外部专家评审，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2021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12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17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日上报市发改委申请立项审批，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2022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14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日获得市发改委立项批复，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2022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10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31</w:t>
            </w:r>
            <w:r w:rsidRPr="00485101">
              <w:rPr>
                <w:rFonts w:ascii="Times New Roman" w:hAnsi="Times New Roman" w:cs="Times New Roman" w:hint="eastAsia"/>
                <w:sz w:val="32"/>
                <w:szCs w:val="32"/>
              </w:rPr>
              <w:t>日取得各区二期工程规划意见。至今现已完成地勘、设计、环评、水保、监理、造价、施工（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一至五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标段）、地下管线测量、洪评等参建单位选聘工作，并签订合同</w:t>
            </w:r>
            <w:bookmarkStart w:id="0" w:name="_GoBack"/>
            <w:bookmarkEnd w:id="0"/>
            <w:r w:rsidR="00866359"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。</w:t>
            </w:r>
          </w:p>
          <w:p w:rsid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、滇池流域农村及牛栏江补水区（昆明段）集镇生活污水设施信息系统项目。《滇池流域及牛栏江补水区（昆明段）集镇生活污水设施信息系统项目》于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28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取得可研批复（市发改委批复），本项目施工、监理、造价、审图单位均通过公开招投标的方式进行中标并签订合同。本项目在与市住建、市规划、市工信局对接报批初步设计方案时，得到回复：本项目由于设备部分占项目投资较大、无新增土地，由企业内部开展初步设计评审即可。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日，我公司已组织专家开展内部评审工作。目前项目正在有序推进。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（二）根据关于征求《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&lt;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滇</w:t>
            </w: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池流域水环境保护治理“十四五”规划（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2021-2025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年）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&gt;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意见并请配合提供完善相关数据资料的函》（滇池函字〔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〕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39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号）要求，根据来函要求，滇池水务公司配合提供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年第一至第十三水质净化厂，环湖截污污水处理厂、一级强化污水处理设施日运行数据（包括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SS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BOD5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NH3-N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TN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TP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COD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等）及滇池流域农村污水处理设施水质水量数据。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（三）滇池水务公司负责主城及环湖水质净</w:t>
            </w: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lastRenderedPageBreak/>
              <w:t>化厂的运行管理，不涉及外围截污管网建设完善及清污分流工作。滇池水务公司根据设备运行维护要求，有计划开展日常维护维修及大中修工作，保障工厂处于持续高效稳定运行；同时，与排水设施管理公司建立了调度信息沟通和分级响应机制。优化泵站、调蓄池、水质净化厂的运行模式，提高排水系统的运行调度能力，旱天实现片区污水应收尽收，雨天通过各排水设施之间水量的优化调度及各排水设施的优化运行，实现高浓度合流污水入网入厂，低浓度雨水入河入湖，降低雨天管网冒溢率及合流制溢流口溢流量，在兼顾区域防汛安全的同时实现入湖污染负荷最小化。</w:t>
            </w:r>
          </w:p>
          <w:p w:rsidR="00866359" w:rsidRPr="00866359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4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月至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月，昆明市主城及环湖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座水质净化厂处理水质达到相应的标准，削减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COD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TN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、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TP</w:t>
            </w:r>
            <w:r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等</w:t>
            </w:r>
            <w:r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污染物负荷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。</w:t>
            </w:r>
          </w:p>
          <w:p w:rsidR="00CD385A" w:rsidRPr="00A309FD" w:rsidRDefault="00866359" w:rsidP="00866359">
            <w:pPr>
              <w:spacing w:line="560" w:lineRule="exact"/>
              <w:ind w:firstLineChars="200" w:firstLine="640"/>
              <w:outlineLvl w:val="0"/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</w:pP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2022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至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10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月，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19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座集镇站共计处理污水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274.6477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万吨，出水水质达标排放。集镇站日常设备维修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127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次、专项维修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次，主要涉及阿子营、双龙、滇源集镇站项目维修、宝峰站尾端湿地维护及排水管道维修、河口站和金所站反冲洗管道改造等专项维修工作，有效提升集镇站水质处理效果，保障出水稳定排放；村庄设施累计日常巡查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2601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次，开展日常维修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76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次，开展专项整改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11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t>次，主要涉及得食村、老坝村及牧羊村一体化设</w:t>
            </w:r>
            <w:r w:rsidRPr="00866359">
              <w:rPr>
                <w:rFonts w:ascii="Times New Roman" w:hAnsi="Times New Roman" w:cs="Arial"/>
                <w:kern w:val="2"/>
                <w:sz w:val="32"/>
                <w:szCs w:val="32"/>
                <w:lang w:val="en-US" w:bidi="ar-SA"/>
              </w:rPr>
              <w:lastRenderedPageBreak/>
              <w:t>施加药泵改造、西北沙河专项整改、商家村一体化电线路改造、莫家</w:t>
            </w:r>
            <w:r w:rsidRPr="00866359">
              <w:rPr>
                <w:rFonts w:ascii="Times New Roman" w:hAnsi="Times New Roman" w:cs="Arial" w:hint="eastAsia"/>
                <w:kern w:val="2"/>
                <w:sz w:val="32"/>
                <w:szCs w:val="32"/>
                <w:lang w:val="en-US" w:bidi="ar-SA"/>
              </w:rPr>
              <w:t>村和钟贵村设施修缮等专项维修工作，有效保障设施正常运行。</w:t>
            </w:r>
          </w:p>
        </w:tc>
      </w:tr>
      <w:tr w:rsidR="00CD385A">
        <w:trPr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spacing w:line="580" w:lineRule="exact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责任单位、责任人及联系人</w:t>
            </w:r>
          </w:p>
        </w:tc>
        <w:tc>
          <w:tcPr>
            <w:tcW w:w="7053" w:type="dxa"/>
            <w:vAlign w:val="center"/>
          </w:tcPr>
          <w:p w:rsidR="00CD385A" w:rsidRDefault="009802C4">
            <w:pPr>
              <w:spacing w:line="580" w:lineRule="exact"/>
              <w:rPr>
                <w:kern w:val="2"/>
                <w:sz w:val="32"/>
                <w:lang w:val="en-US"/>
              </w:rPr>
            </w:pPr>
            <w:r>
              <w:rPr>
                <w:rFonts w:hint="eastAsia"/>
                <w:kern w:val="2"/>
                <w:sz w:val="32"/>
                <w:lang w:val="en-US"/>
              </w:rPr>
              <w:t>责任单位：昆明滇池水务股份有限公司</w:t>
            </w:r>
          </w:p>
          <w:p w:rsidR="00CD385A" w:rsidRDefault="009802C4">
            <w:pPr>
              <w:spacing w:line="580" w:lineRule="exact"/>
              <w:rPr>
                <w:kern w:val="2"/>
                <w:sz w:val="32"/>
                <w:lang w:val="en-US"/>
              </w:rPr>
            </w:pPr>
            <w:r>
              <w:rPr>
                <w:rFonts w:hint="eastAsia"/>
                <w:kern w:val="2"/>
                <w:sz w:val="32"/>
                <w:lang w:val="en-US"/>
              </w:rPr>
              <w:t>责任人：</w:t>
            </w:r>
            <w:r w:rsidR="00A309FD">
              <w:rPr>
                <w:rFonts w:hint="eastAsia"/>
                <w:kern w:val="2"/>
                <w:sz w:val="32"/>
                <w:lang w:val="en-US"/>
              </w:rPr>
              <w:t>陈昌勇</w:t>
            </w:r>
          </w:p>
          <w:p w:rsidR="00CD385A" w:rsidRDefault="009802C4">
            <w:pPr>
              <w:spacing w:line="580" w:lineRule="exact"/>
            </w:pPr>
            <w:r>
              <w:rPr>
                <w:rFonts w:hint="eastAsia"/>
                <w:kern w:val="2"/>
                <w:sz w:val="32"/>
                <w:lang w:val="en-US"/>
              </w:rPr>
              <w:t>联系人：</w:t>
            </w:r>
            <w:r w:rsidR="00A309FD">
              <w:rPr>
                <w:rFonts w:hint="eastAsia"/>
                <w:kern w:val="2"/>
                <w:sz w:val="32"/>
                <w:lang w:val="en-US"/>
              </w:rPr>
              <w:t>李崇民</w:t>
            </w:r>
          </w:p>
        </w:tc>
      </w:tr>
      <w:tr w:rsidR="00CD385A">
        <w:trPr>
          <w:jc w:val="center"/>
        </w:trPr>
        <w:tc>
          <w:tcPr>
            <w:tcW w:w="1469" w:type="dxa"/>
            <w:vAlign w:val="center"/>
          </w:tcPr>
          <w:p w:rsidR="00CD385A" w:rsidRDefault="009802C4">
            <w:pPr>
              <w:widowControl/>
              <w:spacing w:line="560" w:lineRule="exact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公示说明</w:t>
            </w:r>
          </w:p>
        </w:tc>
        <w:tc>
          <w:tcPr>
            <w:tcW w:w="7053" w:type="dxa"/>
            <w:vAlign w:val="center"/>
          </w:tcPr>
          <w:p w:rsidR="00CD385A" w:rsidRDefault="009802C4" w:rsidP="00D67BC2">
            <w:r>
              <w:rPr>
                <w:rFonts w:hint="eastAsia"/>
                <w:kern w:val="2"/>
                <w:sz w:val="32"/>
                <w:lang w:val="en-US"/>
              </w:rPr>
              <w:t xml:space="preserve">　　现将该问题整改落实情况进行公示，如有意见建议，请反馈至昆明滇池旅游度假区湖滨路第七水质净化厂（邮箱：</w:t>
            </w:r>
            <w:r w:rsidR="00EB7E4C" w:rsidRPr="00EB7E4C">
              <w:rPr>
                <w:kern w:val="2"/>
                <w:sz w:val="32"/>
                <w:lang w:val="en-US"/>
              </w:rPr>
              <w:t>ahb@kmdcsw.com</w:t>
            </w:r>
            <w:r>
              <w:rPr>
                <w:rFonts w:hint="eastAsia"/>
                <w:kern w:val="2"/>
                <w:sz w:val="32"/>
                <w:lang w:val="en-US"/>
              </w:rPr>
              <w:t>）。联系人员及电话：</w:t>
            </w:r>
            <w:r w:rsidR="00D67BC2">
              <w:rPr>
                <w:rFonts w:hint="eastAsia"/>
                <w:kern w:val="2"/>
                <w:sz w:val="32"/>
                <w:lang w:val="en-US"/>
              </w:rPr>
              <w:t>林阳</w:t>
            </w:r>
            <w:r>
              <w:rPr>
                <w:rFonts w:hint="eastAsia"/>
                <w:kern w:val="2"/>
                <w:sz w:val="32"/>
                <w:lang w:val="en-US"/>
              </w:rPr>
              <w:t>，</w:t>
            </w:r>
            <w:r w:rsidR="00D67BC2">
              <w:rPr>
                <w:kern w:val="2"/>
                <w:sz w:val="32"/>
                <w:lang w:val="en-US"/>
              </w:rPr>
              <w:t>13529275576</w:t>
            </w:r>
            <w:r>
              <w:rPr>
                <w:rFonts w:hint="eastAsia"/>
                <w:kern w:val="2"/>
                <w:sz w:val="32"/>
                <w:lang w:val="en-US"/>
              </w:rPr>
              <w:t>。</w:t>
            </w:r>
          </w:p>
        </w:tc>
      </w:tr>
    </w:tbl>
    <w:p w:rsidR="00CD385A" w:rsidRDefault="00CD385A"/>
    <w:sectPr w:rsidR="00CD3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FE" w:rsidRDefault="004435FE">
      <w:r>
        <w:separator/>
      </w:r>
    </w:p>
  </w:endnote>
  <w:endnote w:type="continuationSeparator" w:id="0">
    <w:p w:rsidR="004435FE" w:rsidRDefault="0044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FE" w:rsidRDefault="004435FE">
      <w:r>
        <w:separator/>
      </w:r>
    </w:p>
  </w:footnote>
  <w:footnote w:type="continuationSeparator" w:id="0">
    <w:p w:rsidR="004435FE" w:rsidRDefault="0044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71A2"/>
    <w:rsid w:val="0004057F"/>
    <w:rsid w:val="000E7B0F"/>
    <w:rsid w:val="00103828"/>
    <w:rsid w:val="001670ED"/>
    <w:rsid w:val="00407E93"/>
    <w:rsid w:val="00426A1E"/>
    <w:rsid w:val="004435FE"/>
    <w:rsid w:val="005F6C84"/>
    <w:rsid w:val="006E4806"/>
    <w:rsid w:val="00800BB3"/>
    <w:rsid w:val="00866359"/>
    <w:rsid w:val="009802C4"/>
    <w:rsid w:val="00A309FD"/>
    <w:rsid w:val="00BE556A"/>
    <w:rsid w:val="00C1703A"/>
    <w:rsid w:val="00CD385A"/>
    <w:rsid w:val="00D0571F"/>
    <w:rsid w:val="00D67BC2"/>
    <w:rsid w:val="00D7286A"/>
    <w:rsid w:val="00EB7E4C"/>
    <w:rsid w:val="00FB4F85"/>
    <w:rsid w:val="00FD65E0"/>
    <w:rsid w:val="0AFA0873"/>
    <w:rsid w:val="174068BA"/>
    <w:rsid w:val="1C0F0D43"/>
    <w:rsid w:val="3A2071A2"/>
    <w:rsid w:val="4B6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2D30B-E2AE-4BBF-959E-341BA64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15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sz w:val="32"/>
      <w:szCs w:val="3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FD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D65E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FD65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D65E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old</dc:creator>
  <cp:lastModifiedBy>Microsoft 帐户</cp:lastModifiedBy>
  <cp:revision>14</cp:revision>
  <dcterms:created xsi:type="dcterms:W3CDTF">2022-03-23T08:54:00Z</dcterms:created>
  <dcterms:modified xsi:type="dcterms:W3CDTF">2022-11-07T05:52:00Z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41E84BAADEEB4F58B0B0E3E89F0D83E8</vt:lpwstr>
  </property>
</Properties>
</file>