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0DBB9B">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小标宋简体" w:hAnsi="方正小标宋简体" w:eastAsia="方正小标宋简体" w:cs="方正小标宋简体"/>
          <w:b w:val="0"/>
          <w:bCs w:val="0"/>
          <w:i w:val="0"/>
          <w:iCs w:val="0"/>
          <w:caps w:val="0"/>
          <w:color w:val="333333"/>
          <w:spacing w:val="0"/>
          <w:sz w:val="44"/>
          <w:szCs w:val="44"/>
          <w:shd w:val="clear" w:fill="FFFFFF"/>
        </w:rPr>
      </w:pPr>
      <w:bookmarkStart w:id="0" w:name="_GoBack"/>
      <w:r>
        <w:rPr>
          <w:rFonts w:hint="eastAsia" w:ascii="方正小标宋简体" w:hAnsi="方正小标宋简体" w:eastAsia="方正小标宋简体" w:cs="方正小标宋简体"/>
          <w:b w:val="0"/>
          <w:bCs w:val="0"/>
          <w:i w:val="0"/>
          <w:iCs w:val="0"/>
          <w:caps w:val="0"/>
          <w:color w:val="333333"/>
          <w:spacing w:val="0"/>
          <w:sz w:val="44"/>
          <w:szCs w:val="44"/>
          <w:shd w:val="clear" w:fill="FFFFFF"/>
        </w:rPr>
        <w:t>昆明滇池水务股份有限公司2026年度下属</w:t>
      </w:r>
    </w:p>
    <w:p w14:paraId="468AAC77">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小标宋简体" w:hAnsi="方正小标宋简体" w:eastAsia="方正小标宋简体" w:cs="方正小标宋简体"/>
          <w:b w:val="0"/>
          <w:bCs w:val="0"/>
          <w:i w:val="0"/>
          <w:iCs w:val="0"/>
          <w:caps w:val="0"/>
          <w:color w:val="333333"/>
          <w:spacing w:val="0"/>
          <w:sz w:val="44"/>
          <w:szCs w:val="44"/>
          <w:shd w:val="clear" w:fill="FFFFFF"/>
        </w:rPr>
      </w:pPr>
      <w:r>
        <w:rPr>
          <w:rFonts w:hint="eastAsia" w:ascii="方正小标宋简体" w:hAnsi="方正小标宋简体" w:eastAsia="方正小标宋简体" w:cs="方正小标宋简体"/>
          <w:b w:val="0"/>
          <w:bCs w:val="0"/>
          <w:i w:val="0"/>
          <w:iCs w:val="0"/>
          <w:caps w:val="0"/>
          <w:color w:val="333333"/>
          <w:spacing w:val="0"/>
          <w:sz w:val="44"/>
          <w:szCs w:val="44"/>
          <w:shd w:val="clear" w:fill="FFFFFF"/>
          <w:lang w:val="en-US" w:eastAsia="zh-CN"/>
        </w:rPr>
        <w:t>莆田市华科环保工程</w:t>
      </w:r>
      <w:r>
        <w:rPr>
          <w:rFonts w:hint="eastAsia" w:ascii="方正小标宋简体" w:hAnsi="方正小标宋简体" w:eastAsia="方正小标宋简体" w:cs="方正小标宋简体"/>
          <w:b w:val="0"/>
          <w:bCs w:val="0"/>
          <w:i w:val="0"/>
          <w:iCs w:val="0"/>
          <w:caps w:val="0"/>
          <w:color w:val="333333"/>
          <w:spacing w:val="0"/>
          <w:sz w:val="44"/>
          <w:szCs w:val="44"/>
          <w:shd w:val="clear" w:fill="FFFFFF"/>
        </w:rPr>
        <w:t>有限公司人员招聘面试</w:t>
      </w:r>
    </w:p>
    <w:p w14:paraId="5ADE384B">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小标宋简体" w:hAnsi="方正小标宋简体" w:eastAsia="方正小标宋简体" w:cs="方正小标宋简体"/>
          <w:b w:val="0"/>
          <w:bCs w:val="0"/>
          <w:i w:val="0"/>
          <w:iCs w:val="0"/>
          <w:caps w:val="0"/>
          <w:color w:val="333333"/>
          <w:spacing w:val="0"/>
          <w:sz w:val="44"/>
          <w:szCs w:val="44"/>
          <w:shd w:val="clear" w:fill="FFFFFF"/>
        </w:rPr>
      </w:pPr>
      <w:r>
        <w:rPr>
          <w:rFonts w:hint="eastAsia" w:ascii="方正小标宋简体" w:hAnsi="方正小标宋简体" w:eastAsia="方正小标宋简体" w:cs="方正小标宋简体"/>
          <w:b w:val="0"/>
          <w:bCs w:val="0"/>
          <w:i w:val="0"/>
          <w:iCs w:val="0"/>
          <w:caps w:val="0"/>
          <w:color w:val="333333"/>
          <w:spacing w:val="0"/>
          <w:sz w:val="44"/>
          <w:szCs w:val="44"/>
          <w:shd w:val="clear" w:fill="FFFFFF"/>
        </w:rPr>
        <w:t>综合成绩及进入考察体检人员公告</w:t>
      </w:r>
    </w:p>
    <w:bookmarkEnd w:id="0"/>
    <w:p w14:paraId="079850DD">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80" w:lineRule="exact"/>
        <w:ind w:left="0" w:right="0" w:firstLine="640"/>
        <w:textAlignment w:val="auto"/>
        <w:rPr>
          <w:rFonts w:hint="eastAsia" w:ascii="仿宋_GB2312" w:hAnsi="仿宋_GB2312" w:eastAsia="仿宋_GB2312" w:cs="仿宋_GB2312"/>
          <w:i w:val="0"/>
          <w:iCs w:val="0"/>
          <w:caps w:val="0"/>
          <w:color w:val="333333"/>
          <w:spacing w:val="0"/>
          <w:sz w:val="32"/>
          <w:szCs w:val="32"/>
          <w:shd w:val="clear" w:fill="FFFFFF"/>
        </w:rPr>
      </w:pPr>
    </w:p>
    <w:p w14:paraId="78AE2EED">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80" w:lineRule="exact"/>
        <w:ind w:left="0" w:right="0" w:firstLine="640"/>
        <w:textAlignment w:val="auto"/>
        <w:rPr>
          <w:rFonts w:hint="default" w:ascii="Times New Roman" w:hAnsi="Times New Roman" w:eastAsia="仿宋_GB2312" w:cs="Times New Roman"/>
          <w:i w:val="0"/>
          <w:iCs w:val="0"/>
          <w:caps w:val="0"/>
          <w:color w:val="333333"/>
          <w:spacing w:val="0"/>
          <w:sz w:val="32"/>
          <w:szCs w:val="32"/>
          <w:u w:val="none"/>
          <w:shd w:val="clear" w:fill="FFFFFF"/>
          <w:lang w:val="en-US" w:eastAsia="zh-CN"/>
        </w:rPr>
      </w:pPr>
      <w:r>
        <w:rPr>
          <w:rFonts w:hint="default" w:ascii="Times New Roman" w:hAnsi="Times New Roman" w:eastAsia="仿宋_GB2312" w:cs="Times New Roman"/>
          <w:i w:val="0"/>
          <w:iCs w:val="0"/>
          <w:caps w:val="0"/>
          <w:color w:val="333333"/>
          <w:spacing w:val="0"/>
          <w:sz w:val="32"/>
          <w:szCs w:val="32"/>
          <w:u w:val="none"/>
          <w:shd w:val="clear" w:fill="FFFFFF"/>
        </w:rPr>
        <w:t>按照《昆明滇池水务股份有限公司2026年度下属莆田市华科环保工程有限公司</w:t>
      </w:r>
      <w:r>
        <w:rPr>
          <w:rFonts w:hint="default" w:ascii="Times New Roman" w:hAnsi="Times New Roman" w:eastAsia="仿宋_GB2312" w:cs="Times New Roman"/>
          <w:i w:val="0"/>
          <w:iCs w:val="0"/>
          <w:caps w:val="0"/>
          <w:color w:val="333333"/>
          <w:spacing w:val="0"/>
          <w:sz w:val="32"/>
          <w:szCs w:val="32"/>
          <w:u w:val="none"/>
          <w:shd w:val="clear" w:fill="FFFFFF"/>
          <w:lang w:val="en-US" w:eastAsia="zh-CN"/>
        </w:rPr>
        <w:t>招聘</w:t>
      </w:r>
      <w:r>
        <w:rPr>
          <w:rFonts w:hint="default" w:ascii="Times New Roman" w:hAnsi="Times New Roman" w:eastAsia="仿宋_GB2312" w:cs="Times New Roman"/>
          <w:i w:val="0"/>
          <w:iCs w:val="0"/>
          <w:caps w:val="0"/>
          <w:color w:val="333333"/>
          <w:spacing w:val="0"/>
          <w:sz w:val="32"/>
          <w:szCs w:val="32"/>
          <w:u w:val="none"/>
          <w:shd w:val="clear" w:fill="FFFFFF"/>
        </w:rPr>
        <w:t>公告》规定，本次计划招聘</w:t>
      </w:r>
      <w:r>
        <w:rPr>
          <w:rFonts w:hint="default" w:ascii="Times New Roman" w:hAnsi="Times New Roman" w:eastAsia="仿宋_GB2312" w:cs="Times New Roman"/>
          <w:i w:val="0"/>
          <w:iCs w:val="0"/>
          <w:caps w:val="0"/>
          <w:color w:val="333333"/>
          <w:spacing w:val="0"/>
          <w:sz w:val="32"/>
          <w:szCs w:val="32"/>
          <w:u w:val="none"/>
          <w:shd w:val="clear" w:fill="FFFFFF"/>
          <w:lang w:val="en-US" w:eastAsia="zh-CN"/>
        </w:rPr>
        <w:t>5</w:t>
      </w:r>
      <w:r>
        <w:rPr>
          <w:rFonts w:hint="default" w:ascii="Times New Roman" w:hAnsi="Times New Roman" w:eastAsia="仿宋_GB2312" w:cs="Times New Roman"/>
          <w:i w:val="0"/>
          <w:iCs w:val="0"/>
          <w:caps w:val="0"/>
          <w:color w:val="333333"/>
          <w:spacing w:val="0"/>
          <w:sz w:val="32"/>
          <w:szCs w:val="32"/>
          <w:u w:val="none"/>
          <w:shd w:val="clear" w:fill="FFFFFF"/>
        </w:rPr>
        <w:t>个岗位，共</w:t>
      </w:r>
      <w:r>
        <w:rPr>
          <w:rFonts w:hint="default" w:ascii="Times New Roman" w:hAnsi="Times New Roman" w:eastAsia="仿宋_GB2312" w:cs="Times New Roman"/>
          <w:i w:val="0"/>
          <w:iCs w:val="0"/>
          <w:caps w:val="0"/>
          <w:color w:val="333333"/>
          <w:spacing w:val="0"/>
          <w:sz w:val="32"/>
          <w:szCs w:val="32"/>
          <w:u w:val="none"/>
          <w:shd w:val="clear" w:fill="FFFFFF"/>
          <w:lang w:val="en-US" w:eastAsia="zh-CN"/>
        </w:rPr>
        <w:t>10</w:t>
      </w:r>
      <w:r>
        <w:rPr>
          <w:rFonts w:hint="default" w:ascii="Times New Roman" w:hAnsi="Times New Roman" w:eastAsia="仿宋_GB2312" w:cs="Times New Roman"/>
          <w:i w:val="0"/>
          <w:iCs w:val="0"/>
          <w:caps w:val="0"/>
          <w:color w:val="333333"/>
          <w:spacing w:val="0"/>
          <w:sz w:val="32"/>
          <w:szCs w:val="32"/>
          <w:u w:val="none"/>
          <w:shd w:val="clear" w:fill="FFFFFF"/>
        </w:rPr>
        <w:t>人。</w:t>
      </w:r>
      <w:r>
        <w:rPr>
          <w:rFonts w:hint="default" w:ascii="Times New Roman" w:hAnsi="Times New Roman" w:eastAsia="仿宋_GB2312" w:cs="Times New Roman"/>
          <w:i w:val="0"/>
          <w:iCs w:val="0"/>
          <w:caps w:val="0"/>
          <w:color w:val="333333"/>
          <w:spacing w:val="0"/>
          <w:sz w:val="32"/>
          <w:szCs w:val="32"/>
          <w:u w:val="none"/>
          <w:shd w:val="clear" w:fill="FFFFFF"/>
          <w:lang w:val="en-US" w:eastAsia="zh-CN"/>
        </w:rPr>
        <w:t>经过二次网络报名环节，机修工（岗位代码：</w:t>
      </w:r>
      <w:r>
        <w:rPr>
          <w:rFonts w:hint="eastAsia" w:ascii="Times New Roman" w:hAnsi="Times New Roman" w:eastAsia="仿宋_GB2312" w:cs="Times New Roman"/>
          <w:i w:val="0"/>
          <w:iCs w:val="0"/>
          <w:caps w:val="0"/>
          <w:color w:val="333333"/>
          <w:spacing w:val="0"/>
          <w:sz w:val="32"/>
          <w:szCs w:val="32"/>
          <w:u w:val="none"/>
          <w:shd w:val="clear" w:fill="FFFFFF"/>
          <w:lang w:val="en-US" w:eastAsia="zh-CN"/>
        </w:rPr>
        <w:t>03）</w:t>
      </w:r>
      <w:r>
        <w:rPr>
          <w:rFonts w:hint="default" w:ascii="Times New Roman" w:hAnsi="Times New Roman" w:eastAsia="仿宋_GB2312" w:cs="Times New Roman"/>
          <w:i w:val="0"/>
          <w:iCs w:val="0"/>
          <w:caps w:val="0"/>
          <w:color w:val="333333"/>
          <w:spacing w:val="0"/>
          <w:sz w:val="32"/>
          <w:szCs w:val="32"/>
          <w:u w:val="none"/>
          <w:shd w:val="clear" w:fill="FFFFFF"/>
          <w:lang w:val="en-US" w:eastAsia="zh-CN"/>
        </w:rPr>
        <w:t>脱泥机操作工（岗位代码：05）因报考人数无法达到开考比例，取消该两个岗位招聘</w:t>
      </w:r>
      <w:r>
        <w:rPr>
          <w:rFonts w:hint="eastAsia" w:ascii="Times New Roman" w:hAnsi="Times New Roman" w:eastAsia="仿宋_GB2312" w:cs="Times New Roman"/>
          <w:i w:val="0"/>
          <w:iCs w:val="0"/>
          <w:caps w:val="0"/>
          <w:color w:val="333333"/>
          <w:spacing w:val="0"/>
          <w:sz w:val="32"/>
          <w:szCs w:val="32"/>
          <w:u w:val="none"/>
          <w:shd w:val="clear" w:fill="FFFFFF"/>
          <w:lang w:val="en-US" w:eastAsia="zh-CN"/>
        </w:rPr>
        <w:t>；</w:t>
      </w:r>
      <w:r>
        <w:rPr>
          <w:rFonts w:hint="default" w:ascii="Times New Roman" w:hAnsi="Times New Roman" w:eastAsia="仿宋_GB2312" w:cs="Times New Roman"/>
          <w:i w:val="0"/>
          <w:iCs w:val="0"/>
          <w:caps w:val="0"/>
          <w:color w:val="333333"/>
          <w:spacing w:val="0"/>
          <w:sz w:val="32"/>
          <w:szCs w:val="32"/>
          <w:u w:val="none"/>
          <w:shd w:val="clear" w:fill="FFFFFF"/>
          <w:lang w:val="en-US" w:eastAsia="zh-CN"/>
        </w:rPr>
        <w:t>中控操作工（岗位代码：01）笔试成绩未达到最低合格分数（≥60分），招聘人数</w:t>
      </w:r>
      <w:r>
        <w:rPr>
          <w:rFonts w:hint="eastAsia" w:ascii="Times New Roman" w:hAnsi="Times New Roman" w:eastAsia="仿宋_GB2312" w:cs="Times New Roman"/>
          <w:i w:val="0"/>
          <w:iCs w:val="0"/>
          <w:caps w:val="0"/>
          <w:color w:val="333333"/>
          <w:spacing w:val="0"/>
          <w:sz w:val="32"/>
          <w:szCs w:val="32"/>
          <w:u w:val="none"/>
          <w:shd w:val="clear" w:fill="FFFFFF"/>
          <w:lang w:val="en-US" w:eastAsia="zh-CN"/>
        </w:rPr>
        <w:t>削减</w:t>
      </w:r>
      <w:r>
        <w:rPr>
          <w:rFonts w:hint="default" w:ascii="Times New Roman" w:hAnsi="Times New Roman" w:eastAsia="仿宋_GB2312" w:cs="Times New Roman"/>
          <w:i w:val="0"/>
          <w:iCs w:val="0"/>
          <w:caps w:val="0"/>
          <w:color w:val="333333"/>
          <w:spacing w:val="0"/>
          <w:sz w:val="32"/>
          <w:szCs w:val="32"/>
          <w:u w:val="none"/>
          <w:shd w:val="clear" w:fill="FFFFFF"/>
          <w:lang w:val="en-US" w:eastAsia="zh-CN"/>
        </w:rPr>
        <w:t>至1人，最终计划招聘3</w:t>
      </w:r>
      <w:r>
        <w:rPr>
          <w:rFonts w:hint="default" w:ascii="Times New Roman" w:hAnsi="Times New Roman" w:eastAsia="仿宋_GB2312" w:cs="Times New Roman"/>
          <w:i w:val="0"/>
          <w:iCs w:val="0"/>
          <w:caps w:val="0"/>
          <w:color w:val="333333"/>
          <w:spacing w:val="0"/>
          <w:sz w:val="32"/>
          <w:szCs w:val="32"/>
          <w:u w:val="none"/>
          <w:shd w:val="clear" w:fill="FFFFFF"/>
        </w:rPr>
        <w:t>个岗位，共</w:t>
      </w:r>
      <w:r>
        <w:rPr>
          <w:rFonts w:hint="default" w:ascii="Times New Roman" w:hAnsi="Times New Roman" w:eastAsia="仿宋_GB2312" w:cs="Times New Roman"/>
          <w:i w:val="0"/>
          <w:iCs w:val="0"/>
          <w:caps w:val="0"/>
          <w:color w:val="333333"/>
          <w:spacing w:val="0"/>
          <w:sz w:val="32"/>
          <w:szCs w:val="32"/>
          <w:u w:val="none"/>
          <w:shd w:val="clear" w:fill="FFFFFF"/>
          <w:lang w:val="en-US" w:eastAsia="zh-CN"/>
        </w:rPr>
        <w:t>4</w:t>
      </w:r>
      <w:r>
        <w:rPr>
          <w:rFonts w:hint="default" w:ascii="Times New Roman" w:hAnsi="Times New Roman" w:eastAsia="仿宋_GB2312" w:cs="Times New Roman"/>
          <w:i w:val="0"/>
          <w:iCs w:val="0"/>
          <w:caps w:val="0"/>
          <w:color w:val="333333"/>
          <w:spacing w:val="0"/>
          <w:sz w:val="32"/>
          <w:szCs w:val="32"/>
          <w:u w:val="none"/>
          <w:shd w:val="clear" w:fill="FFFFFF"/>
        </w:rPr>
        <w:t>人。</w:t>
      </w:r>
    </w:p>
    <w:p w14:paraId="2C076FC0">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80" w:lineRule="exact"/>
        <w:ind w:left="0" w:right="0" w:firstLine="640"/>
        <w:textAlignment w:val="auto"/>
        <w:rPr>
          <w:rFonts w:hint="default" w:ascii="Times New Roman" w:hAnsi="Times New Roman" w:eastAsia="仿宋_GB2312" w:cs="Times New Roman"/>
          <w:i w:val="0"/>
          <w:iCs w:val="0"/>
          <w:caps w:val="0"/>
          <w:color w:val="333333"/>
          <w:spacing w:val="0"/>
          <w:sz w:val="32"/>
          <w:szCs w:val="32"/>
          <w:u w:val="none"/>
          <w:shd w:val="clear" w:fill="FFFFFF"/>
          <w:lang w:val="en-US" w:eastAsia="zh-CN"/>
        </w:rPr>
      </w:pPr>
      <w:r>
        <w:rPr>
          <w:rFonts w:hint="default" w:ascii="Times New Roman" w:hAnsi="Times New Roman" w:eastAsia="仿宋_GB2312" w:cs="Times New Roman"/>
          <w:i w:val="0"/>
          <w:iCs w:val="0"/>
          <w:caps w:val="0"/>
          <w:color w:val="333333"/>
          <w:spacing w:val="0"/>
          <w:sz w:val="32"/>
          <w:szCs w:val="32"/>
          <w:u w:val="none"/>
          <w:shd w:val="clear" w:fill="FFFFFF"/>
        </w:rPr>
        <w:t>经过网络报名、资格初审、笔试、资格复审、面试等程序，现将</w:t>
      </w:r>
      <w:r>
        <w:rPr>
          <w:rFonts w:hint="default" w:ascii="Times New Roman" w:hAnsi="Times New Roman" w:eastAsia="仿宋_GB2312" w:cs="Times New Roman"/>
          <w:i w:val="0"/>
          <w:iCs w:val="0"/>
          <w:caps w:val="0"/>
          <w:color w:val="333333"/>
          <w:spacing w:val="0"/>
          <w:sz w:val="32"/>
          <w:szCs w:val="32"/>
          <w:u w:val="none"/>
          <w:shd w:val="clear" w:fill="FFFFFF"/>
          <w:lang w:val="en-US" w:eastAsia="zh-CN"/>
        </w:rPr>
        <w:t>面试成绩、</w:t>
      </w:r>
      <w:r>
        <w:rPr>
          <w:rFonts w:hint="default" w:ascii="Times New Roman" w:hAnsi="Times New Roman" w:eastAsia="仿宋_GB2312" w:cs="Times New Roman"/>
          <w:i w:val="0"/>
          <w:iCs w:val="0"/>
          <w:caps w:val="0"/>
          <w:color w:val="333333"/>
          <w:spacing w:val="0"/>
          <w:sz w:val="32"/>
          <w:szCs w:val="32"/>
          <w:u w:val="none"/>
          <w:shd w:val="clear" w:fill="FFFFFF"/>
        </w:rPr>
        <w:t>综合成绩</w:t>
      </w:r>
      <w:r>
        <w:rPr>
          <w:rFonts w:hint="default" w:ascii="Times New Roman" w:hAnsi="Times New Roman" w:eastAsia="仿宋_GB2312" w:cs="Times New Roman"/>
          <w:i w:val="0"/>
          <w:iCs w:val="0"/>
          <w:caps w:val="0"/>
          <w:color w:val="333333"/>
          <w:spacing w:val="0"/>
          <w:sz w:val="32"/>
          <w:szCs w:val="32"/>
          <w:u w:val="none"/>
          <w:shd w:val="clear" w:fill="FFFFFF"/>
          <w:lang w:val="en-US" w:eastAsia="zh-CN"/>
        </w:rPr>
        <w:t>及相关事项公示</w:t>
      </w:r>
      <w:r>
        <w:rPr>
          <w:rFonts w:hint="default" w:ascii="Times New Roman" w:hAnsi="Times New Roman" w:eastAsia="仿宋_GB2312" w:cs="Times New Roman"/>
          <w:i w:val="0"/>
          <w:iCs w:val="0"/>
          <w:caps w:val="0"/>
          <w:color w:val="333333"/>
          <w:spacing w:val="0"/>
          <w:sz w:val="32"/>
          <w:szCs w:val="32"/>
          <w:u w:val="none"/>
          <w:shd w:val="clear" w:fill="FFFFFF"/>
        </w:rPr>
        <w:t>如下。</w:t>
      </w:r>
    </w:p>
    <w:p w14:paraId="13EE7D93">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80" w:lineRule="exact"/>
        <w:ind w:left="0" w:right="0" w:firstLine="640"/>
        <w:textAlignment w:val="auto"/>
        <w:rPr>
          <w:rFonts w:hint="eastAsia" w:ascii="黑体" w:hAnsi="黑体" w:eastAsia="黑体" w:cs="黑体"/>
          <w:i w:val="0"/>
          <w:iCs w:val="0"/>
          <w:caps w:val="0"/>
          <w:color w:val="333333"/>
          <w:spacing w:val="0"/>
          <w:sz w:val="32"/>
          <w:szCs w:val="32"/>
          <w:u w:val="none"/>
        </w:rPr>
      </w:pPr>
      <w:r>
        <w:rPr>
          <w:rFonts w:hint="eastAsia" w:ascii="黑体" w:hAnsi="黑体" w:eastAsia="黑体" w:cs="黑体"/>
          <w:i w:val="0"/>
          <w:iCs w:val="0"/>
          <w:caps w:val="0"/>
          <w:color w:val="333333"/>
          <w:spacing w:val="0"/>
          <w:sz w:val="32"/>
          <w:szCs w:val="32"/>
          <w:u w:val="none"/>
          <w:shd w:val="clear" w:fill="FFFFFF"/>
        </w:rPr>
        <w:t>一、面试成绩、综合成绩公示</w:t>
      </w:r>
    </w:p>
    <w:p w14:paraId="65D3E202">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80" w:lineRule="exact"/>
        <w:ind w:left="0" w:right="0" w:firstLine="640"/>
        <w:textAlignment w:val="auto"/>
        <w:rPr>
          <w:rFonts w:hint="default" w:ascii="Times New Roman" w:hAnsi="Times New Roman" w:eastAsia="仿宋_GB2312" w:cs="Times New Roman"/>
          <w:i w:val="0"/>
          <w:iCs w:val="0"/>
          <w:caps w:val="0"/>
          <w:color w:val="333333"/>
          <w:spacing w:val="0"/>
          <w:sz w:val="32"/>
          <w:szCs w:val="32"/>
          <w:u w:val="none"/>
        </w:rPr>
      </w:pPr>
      <w:r>
        <w:rPr>
          <w:rFonts w:hint="default" w:ascii="Times New Roman" w:hAnsi="Times New Roman" w:eastAsia="仿宋_GB2312" w:cs="Times New Roman"/>
          <w:i w:val="0"/>
          <w:iCs w:val="0"/>
          <w:caps w:val="0"/>
          <w:color w:val="333333"/>
          <w:spacing w:val="0"/>
          <w:sz w:val="32"/>
          <w:szCs w:val="32"/>
          <w:u w:val="none"/>
          <w:shd w:val="clear" w:fill="FFFFFF"/>
        </w:rPr>
        <w:t>详见附件1《昆明滇池水务股份有限公司2026年度下属莆田市华科环保工程有限公司人员招聘面试成绩及进入考察体检环节人员名单》。</w:t>
      </w:r>
    </w:p>
    <w:p w14:paraId="760658E3">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80" w:lineRule="exact"/>
        <w:ind w:left="0" w:right="0" w:firstLine="640"/>
        <w:textAlignment w:val="auto"/>
        <w:rPr>
          <w:rFonts w:hint="default" w:ascii="Times New Roman" w:hAnsi="Times New Roman" w:eastAsia="仿宋_GB2312" w:cs="Times New Roman"/>
          <w:i w:val="0"/>
          <w:iCs w:val="0"/>
          <w:caps w:val="0"/>
          <w:color w:val="333333"/>
          <w:spacing w:val="0"/>
          <w:sz w:val="32"/>
          <w:szCs w:val="32"/>
          <w:u w:val="none"/>
        </w:rPr>
      </w:pPr>
      <w:r>
        <w:rPr>
          <w:rFonts w:hint="default" w:ascii="Times New Roman" w:hAnsi="Times New Roman" w:eastAsia="仿宋_GB2312" w:cs="Times New Roman"/>
          <w:i w:val="0"/>
          <w:iCs w:val="0"/>
          <w:caps w:val="0"/>
          <w:color w:val="333333"/>
          <w:spacing w:val="0"/>
          <w:sz w:val="32"/>
          <w:szCs w:val="32"/>
          <w:u w:val="none"/>
          <w:shd w:val="clear" w:fill="FFFFFF"/>
        </w:rPr>
        <w:t>公示时间：2026年</w:t>
      </w:r>
      <w:r>
        <w:rPr>
          <w:rFonts w:hint="default" w:ascii="Times New Roman" w:hAnsi="Times New Roman" w:eastAsia="仿宋_GB2312" w:cs="Times New Roman"/>
          <w:i w:val="0"/>
          <w:iCs w:val="0"/>
          <w:caps w:val="0"/>
          <w:color w:val="333333"/>
          <w:spacing w:val="0"/>
          <w:sz w:val="32"/>
          <w:szCs w:val="32"/>
          <w:u w:val="none"/>
          <w:shd w:val="clear" w:fill="FFFFFF"/>
          <w:lang w:val="en-US" w:eastAsia="zh-CN"/>
        </w:rPr>
        <w:t>10</w:t>
      </w:r>
      <w:r>
        <w:rPr>
          <w:rFonts w:hint="default" w:ascii="Times New Roman" w:hAnsi="Times New Roman" w:eastAsia="仿宋_GB2312" w:cs="Times New Roman"/>
          <w:i w:val="0"/>
          <w:iCs w:val="0"/>
          <w:caps w:val="0"/>
          <w:color w:val="333333"/>
          <w:spacing w:val="0"/>
          <w:sz w:val="32"/>
          <w:szCs w:val="32"/>
          <w:u w:val="none"/>
          <w:shd w:val="clear" w:fill="FFFFFF"/>
        </w:rPr>
        <w:t>月</w:t>
      </w:r>
      <w:r>
        <w:rPr>
          <w:rFonts w:hint="default" w:ascii="Times New Roman" w:hAnsi="Times New Roman" w:eastAsia="仿宋_GB2312" w:cs="Times New Roman"/>
          <w:i w:val="0"/>
          <w:iCs w:val="0"/>
          <w:caps w:val="0"/>
          <w:color w:val="333333"/>
          <w:spacing w:val="0"/>
          <w:sz w:val="32"/>
          <w:szCs w:val="32"/>
          <w:u w:val="none"/>
          <w:shd w:val="clear" w:fill="FFFFFF"/>
          <w:lang w:val="en-US" w:eastAsia="zh-CN"/>
        </w:rPr>
        <w:t>9</w:t>
      </w:r>
      <w:r>
        <w:rPr>
          <w:rFonts w:hint="default" w:ascii="Times New Roman" w:hAnsi="Times New Roman" w:eastAsia="仿宋_GB2312" w:cs="Times New Roman"/>
          <w:i w:val="0"/>
          <w:iCs w:val="0"/>
          <w:caps w:val="0"/>
          <w:color w:val="333333"/>
          <w:spacing w:val="0"/>
          <w:sz w:val="32"/>
          <w:szCs w:val="32"/>
          <w:u w:val="none"/>
          <w:shd w:val="clear" w:fill="FFFFFF"/>
        </w:rPr>
        <w:t>日—</w:t>
      </w:r>
      <w:r>
        <w:rPr>
          <w:rFonts w:hint="default" w:ascii="Times New Roman" w:hAnsi="Times New Roman" w:eastAsia="仿宋_GB2312" w:cs="Times New Roman"/>
          <w:i w:val="0"/>
          <w:iCs w:val="0"/>
          <w:caps w:val="0"/>
          <w:color w:val="333333"/>
          <w:spacing w:val="0"/>
          <w:sz w:val="32"/>
          <w:szCs w:val="32"/>
          <w:u w:val="none"/>
          <w:shd w:val="clear" w:fill="FFFFFF"/>
          <w:lang w:val="en-US" w:eastAsia="zh-CN"/>
        </w:rPr>
        <w:t>10</w:t>
      </w:r>
      <w:r>
        <w:rPr>
          <w:rFonts w:hint="default" w:ascii="Times New Roman" w:hAnsi="Times New Roman" w:eastAsia="仿宋_GB2312" w:cs="Times New Roman"/>
          <w:i w:val="0"/>
          <w:iCs w:val="0"/>
          <w:caps w:val="0"/>
          <w:color w:val="333333"/>
          <w:spacing w:val="0"/>
          <w:sz w:val="32"/>
          <w:szCs w:val="32"/>
          <w:u w:val="none"/>
          <w:shd w:val="clear" w:fill="FFFFFF"/>
        </w:rPr>
        <w:t>月</w:t>
      </w:r>
      <w:r>
        <w:rPr>
          <w:rFonts w:hint="default" w:ascii="Times New Roman" w:hAnsi="Times New Roman" w:eastAsia="仿宋_GB2312" w:cs="Times New Roman"/>
          <w:i w:val="0"/>
          <w:iCs w:val="0"/>
          <w:caps w:val="0"/>
          <w:color w:val="333333"/>
          <w:spacing w:val="0"/>
          <w:sz w:val="32"/>
          <w:szCs w:val="32"/>
          <w:u w:val="none"/>
          <w:shd w:val="clear" w:fill="FFFFFF"/>
          <w:lang w:val="en-US" w:eastAsia="zh-CN"/>
        </w:rPr>
        <w:t>12</w:t>
      </w:r>
      <w:r>
        <w:rPr>
          <w:rFonts w:hint="default" w:ascii="Times New Roman" w:hAnsi="Times New Roman" w:eastAsia="仿宋_GB2312" w:cs="Times New Roman"/>
          <w:i w:val="0"/>
          <w:iCs w:val="0"/>
          <w:caps w:val="0"/>
          <w:color w:val="333333"/>
          <w:spacing w:val="0"/>
          <w:sz w:val="32"/>
          <w:szCs w:val="32"/>
          <w:u w:val="none"/>
          <w:shd w:val="clear" w:fill="FFFFFF"/>
        </w:rPr>
        <w:t>日。</w:t>
      </w:r>
    </w:p>
    <w:p w14:paraId="3CD782FC">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80" w:lineRule="exact"/>
        <w:ind w:left="0" w:right="0" w:firstLine="640"/>
        <w:textAlignment w:val="auto"/>
        <w:rPr>
          <w:rFonts w:hint="eastAsia" w:ascii="黑体" w:hAnsi="黑体" w:eastAsia="黑体" w:cs="黑体"/>
          <w:i w:val="0"/>
          <w:iCs w:val="0"/>
          <w:caps w:val="0"/>
          <w:color w:val="333333"/>
          <w:spacing w:val="0"/>
          <w:sz w:val="32"/>
          <w:szCs w:val="32"/>
          <w:u w:val="none"/>
          <w:lang w:eastAsia="zh-CN"/>
        </w:rPr>
      </w:pPr>
      <w:r>
        <w:rPr>
          <w:rFonts w:hint="eastAsia" w:ascii="黑体" w:hAnsi="黑体" w:eastAsia="黑体" w:cs="黑体"/>
          <w:i w:val="0"/>
          <w:iCs w:val="0"/>
          <w:caps w:val="0"/>
          <w:color w:val="333333"/>
          <w:spacing w:val="0"/>
          <w:sz w:val="32"/>
          <w:szCs w:val="32"/>
          <w:u w:val="none"/>
          <w:shd w:val="clear" w:fill="FFFFFF"/>
          <w:lang w:val="en-US" w:eastAsia="zh-CN"/>
        </w:rPr>
        <w:t>二</w:t>
      </w:r>
      <w:r>
        <w:rPr>
          <w:rFonts w:hint="eastAsia" w:ascii="黑体" w:hAnsi="黑体" w:eastAsia="黑体" w:cs="黑体"/>
          <w:i w:val="0"/>
          <w:iCs w:val="0"/>
          <w:caps w:val="0"/>
          <w:color w:val="333333"/>
          <w:spacing w:val="0"/>
          <w:sz w:val="32"/>
          <w:szCs w:val="32"/>
          <w:u w:val="none"/>
          <w:shd w:val="clear" w:fill="FFFFFF"/>
        </w:rPr>
        <w:t>、考察</w:t>
      </w:r>
      <w:r>
        <w:rPr>
          <w:rFonts w:hint="eastAsia" w:ascii="黑体" w:hAnsi="黑体" w:eastAsia="黑体" w:cs="黑体"/>
          <w:i w:val="0"/>
          <w:iCs w:val="0"/>
          <w:caps w:val="0"/>
          <w:color w:val="333333"/>
          <w:spacing w:val="0"/>
          <w:sz w:val="32"/>
          <w:szCs w:val="32"/>
          <w:u w:val="none"/>
          <w:shd w:val="clear" w:fill="FFFFFF"/>
          <w:lang w:eastAsia="zh-CN"/>
        </w:rPr>
        <w:t>（</w:t>
      </w:r>
      <w:r>
        <w:rPr>
          <w:rFonts w:hint="eastAsia" w:ascii="黑体" w:hAnsi="黑体" w:eastAsia="黑体" w:cs="黑体"/>
          <w:i w:val="0"/>
          <w:iCs w:val="0"/>
          <w:caps w:val="0"/>
          <w:color w:val="333333"/>
          <w:spacing w:val="0"/>
          <w:sz w:val="32"/>
          <w:szCs w:val="32"/>
          <w:u w:val="none"/>
          <w:shd w:val="clear" w:fill="FFFFFF"/>
          <w:lang w:val="en-US" w:eastAsia="zh-CN"/>
        </w:rPr>
        <w:t>背景调查</w:t>
      </w:r>
      <w:r>
        <w:rPr>
          <w:rFonts w:hint="eastAsia" w:ascii="黑体" w:hAnsi="黑体" w:eastAsia="黑体" w:cs="黑体"/>
          <w:i w:val="0"/>
          <w:iCs w:val="0"/>
          <w:caps w:val="0"/>
          <w:color w:val="333333"/>
          <w:spacing w:val="0"/>
          <w:sz w:val="32"/>
          <w:szCs w:val="32"/>
          <w:u w:val="none"/>
          <w:shd w:val="clear" w:fill="FFFFFF"/>
          <w:lang w:eastAsia="zh-CN"/>
        </w:rPr>
        <w:t>）</w:t>
      </w:r>
    </w:p>
    <w:p w14:paraId="409D2318">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80" w:lineRule="exact"/>
        <w:ind w:left="0" w:right="0" w:firstLine="640"/>
        <w:textAlignment w:val="auto"/>
        <w:rPr>
          <w:rFonts w:hint="default" w:ascii="Times New Roman" w:hAnsi="Times New Roman" w:eastAsia="仿宋_GB2312" w:cs="Times New Roman"/>
          <w:i w:val="0"/>
          <w:iCs w:val="0"/>
          <w:caps w:val="0"/>
          <w:color w:val="333333"/>
          <w:spacing w:val="0"/>
          <w:sz w:val="32"/>
          <w:szCs w:val="32"/>
          <w:u w:val="none"/>
        </w:rPr>
      </w:pPr>
      <w:r>
        <w:rPr>
          <w:rFonts w:hint="default" w:ascii="Times New Roman" w:hAnsi="Times New Roman" w:eastAsia="仿宋_GB2312" w:cs="Times New Roman"/>
          <w:i w:val="0"/>
          <w:iCs w:val="0"/>
          <w:caps w:val="0"/>
          <w:color w:val="333333"/>
          <w:spacing w:val="0"/>
          <w:sz w:val="32"/>
          <w:szCs w:val="32"/>
          <w:u w:val="none"/>
          <w:shd w:val="clear" w:fill="FFFFFF"/>
        </w:rPr>
        <w:t>昆明滇池水务股份有限公司下属部分子公司委托第三方对拟录用人员进行考察，考察内容主要为拟录用人选的政治素养、道德品质、是否有违法乱纪行为或有其他不良记录等情况，考察发现存在虚构、故意隐瞒个人重要信息的，将取消录用资格。</w:t>
      </w:r>
    </w:p>
    <w:p w14:paraId="67F4DFF5">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80" w:lineRule="exact"/>
        <w:ind w:left="0" w:right="0" w:firstLine="640"/>
        <w:textAlignment w:val="auto"/>
        <w:rPr>
          <w:rFonts w:hint="default" w:ascii="Times New Roman" w:hAnsi="Times New Roman" w:eastAsia="仿宋_GB2312" w:cs="Times New Roman"/>
          <w:i w:val="0"/>
          <w:iCs w:val="0"/>
          <w:caps w:val="0"/>
          <w:color w:val="333333"/>
          <w:spacing w:val="0"/>
          <w:sz w:val="32"/>
          <w:szCs w:val="32"/>
          <w:u w:val="none"/>
          <w:shd w:val="clear" w:fill="FFFFFF"/>
          <w:lang w:eastAsia="zh-CN"/>
        </w:rPr>
      </w:pPr>
      <w:r>
        <w:rPr>
          <w:rFonts w:hint="default" w:ascii="Times New Roman" w:hAnsi="Times New Roman" w:eastAsia="仿宋_GB2312" w:cs="Times New Roman"/>
          <w:i w:val="0"/>
          <w:iCs w:val="0"/>
          <w:caps w:val="0"/>
          <w:color w:val="333333"/>
          <w:spacing w:val="0"/>
          <w:sz w:val="32"/>
          <w:szCs w:val="32"/>
          <w:u w:val="none"/>
          <w:shd w:val="clear" w:fill="FFFFFF"/>
        </w:rPr>
        <w:t>相关人员请于2026年</w:t>
      </w:r>
      <w:r>
        <w:rPr>
          <w:rFonts w:hint="default" w:ascii="Times New Roman" w:hAnsi="Times New Roman" w:eastAsia="仿宋_GB2312" w:cs="Times New Roman"/>
          <w:i w:val="0"/>
          <w:iCs w:val="0"/>
          <w:caps w:val="0"/>
          <w:color w:val="333333"/>
          <w:spacing w:val="0"/>
          <w:sz w:val="32"/>
          <w:szCs w:val="32"/>
          <w:u w:val="none"/>
          <w:shd w:val="clear" w:fill="FFFFFF"/>
          <w:lang w:val="en-US" w:eastAsia="zh-CN"/>
        </w:rPr>
        <w:t>10</w:t>
      </w:r>
      <w:r>
        <w:rPr>
          <w:rFonts w:hint="default" w:ascii="Times New Roman" w:hAnsi="Times New Roman" w:eastAsia="仿宋_GB2312" w:cs="Times New Roman"/>
          <w:i w:val="0"/>
          <w:iCs w:val="0"/>
          <w:caps w:val="0"/>
          <w:color w:val="333333"/>
          <w:spacing w:val="0"/>
          <w:sz w:val="32"/>
          <w:szCs w:val="32"/>
          <w:u w:val="none"/>
          <w:shd w:val="clear" w:fill="FFFFFF"/>
        </w:rPr>
        <w:t>月</w:t>
      </w:r>
      <w:r>
        <w:rPr>
          <w:rFonts w:hint="default" w:ascii="Times New Roman" w:hAnsi="Times New Roman" w:eastAsia="仿宋_GB2312" w:cs="Times New Roman"/>
          <w:i w:val="0"/>
          <w:iCs w:val="0"/>
          <w:caps w:val="0"/>
          <w:color w:val="333333"/>
          <w:spacing w:val="0"/>
          <w:sz w:val="32"/>
          <w:szCs w:val="32"/>
          <w:u w:val="none"/>
          <w:shd w:val="clear" w:fill="FFFFFF"/>
          <w:lang w:val="en-US" w:eastAsia="zh-CN"/>
        </w:rPr>
        <w:t>13</w:t>
      </w:r>
      <w:r>
        <w:rPr>
          <w:rFonts w:hint="default" w:ascii="Times New Roman" w:hAnsi="Times New Roman" w:eastAsia="仿宋_GB2312" w:cs="Times New Roman"/>
          <w:i w:val="0"/>
          <w:iCs w:val="0"/>
          <w:caps w:val="0"/>
          <w:color w:val="333333"/>
          <w:spacing w:val="0"/>
          <w:sz w:val="32"/>
          <w:szCs w:val="32"/>
          <w:u w:val="none"/>
          <w:shd w:val="clear" w:fill="FFFFFF"/>
        </w:rPr>
        <w:t>日</w:t>
      </w:r>
      <w:r>
        <w:rPr>
          <w:rFonts w:hint="eastAsia" w:ascii="Times New Roman" w:hAnsi="Times New Roman" w:eastAsia="仿宋_GB2312" w:cs="Times New Roman"/>
          <w:i w:val="0"/>
          <w:iCs w:val="0"/>
          <w:caps w:val="0"/>
          <w:color w:val="333333"/>
          <w:spacing w:val="0"/>
          <w:sz w:val="32"/>
          <w:szCs w:val="32"/>
          <w:u w:val="none"/>
          <w:shd w:val="clear" w:fill="FFFFFF"/>
          <w:lang w:eastAsia="zh-CN"/>
        </w:rPr>
        <w:t>14:00</w:t>
      </w:r>
      <w:r>
        <w:rPr>
          <w:rFonts w:hint="default" w:ascii="Times New Roman" w:hAnsi="Times New Roman" w:eastAsia="仿宋_GB2312" w:cs="Times New Roman"/>
          <w:i w:val="0"/>
          <w:iCs w:val="0"/>
          <w:caps w:val="0"/>
          <w:color w:val="333333"/>
          <w:spacing w:val="0"/>
          <w:sz w:val="32"/>
          <w:szCs w:val="32"/>
          <w:u w:val="none"/>
          <w:shd w:val="clear" w:fill="FFFFFF"/>
          <w:lang w:val="en-US" w:eastAsia="zh-CN"/>
        </w:rPr>
        <w:t>-</w:t>
      </w:r>
      <w:r>
        <w:rPr>
          <w:rFonts w:hint="default" w:ascii="Times New Roman" w:hAnsi="Times New Roman" w:eastAsia="仿宋_GB2312" w:cs="Times New Roman"/>
          <w:i w:val="0"/>
          <w:iCs w:val="0"/>
          <w:caps w:val="0"/>
          <w:color w:val="333333"/>
          <w:spacing w:val="0"/>
          <w:sz w:val="32"/>
          <w:szCs w:val="32"/>
          <w:u w:val="none"/>
          <w:shd w:val="clear" w:fill="FFFFFF"/>
        </w:rPr>
        <w:t>16:</w:t>
      </w:r>
      <w:r>
        <w:rPr>
          <w:rFonts w:hint="default" w:ascii="Times New Roman" w:hAnsi="Times New Roman" w:eastAsia="仿宋_GB2312" w:cs="Times New Roman"/>
          <w:i w:val="0"/>
          <w:iCs w:val="0"/>
          <w:caps w:val="0"/>
          <w:color w:val="333333"/>
          <w:spacing w:val="0"/>
          <w:sz w:val="32"/>
          <w:szCs w:val="32"/>
          <w:u w:val="none"/>
          <w:shd w:val="clear" w:fill="FFFFFF"/>
          <w:lang w:val="en-US" w:eastAsia="zh-CN"/>
        </w:rPr>
        <w:t>3</w:t>
      </w:r>
      <w:r>
        <w:rPr>
          <w:rFonts w:hint="default" w:ascii="Times New Roman" w:hAnsi="Times New Roman" w:eastAsia="仿宋_GB2312" w:cs="Times New Roman"/>
          <w:i w:val="0"/>
          <w:iCs w:val="0"/>
          <w:caps w:val="0"/>
          <w:color w:val="333333"/>
          <w:spacing w:val="0"/>
          <w:sz w:val="32"/>
          <w:szCs w:val="32"/>
          <w:u w:val="none"/>
          <w:shd w:val="clear" w:fill="FFFFFF"/>
        </w:rPr>
        <w:t>0前将考察函（详见附件</w:t>
      </w:r>
      <w:r>
        <w:rPr>
          <w:rFonts w:hint="default" w:ascii="Times New Roman" w:hAnsi="Times New Roman" w:eastAsia="仿宋_GB2312" w:cs="Times New Roman"/>
          <w:i w:val="0"/>
          <w:iCs w:val="0"/>
          <w:caps w:val="0"/>
          <w:color w:val="333333"/>
          <w:spacing w:val="0"/>
          <w:sz w:val="32"/>
          <w:szCs w:val="32"/>
          <w:u w:val="none"/>
          <w:shd w:val="clear" w:fill="FFFFFF"/>
          <w:lang w:val="en-US" w:eastAsia="zh-CN"/>
        </w:rPr>
        <w:t>2</w:t>
      </w:r>
      <w:r>
        <w:rPr>
          <w:rFonts w:hint="default" w:ascii="Times New Roman" w:hAnsi="Times New Roman" w:eastAsia="仿宋_GB2312" w:cs="Times New Roman"/>
          <w:i w:val="0"/>
          <w:iCs w:val="0"/>
          <w:caps w:val="0"/>
          <w:color w:val="333333"/>
          <w:spacing w:val="0"/>
          <w:sz w:val="32"/>
          <w:szCs w:val="32"/>
          <w:u w:val="none"/>
          <w:shd w:val="clear" w:fill="FFFFFF"/>
        </w:rPr>
        <w:t>）、无犯罪记录证明及征信记录提交至</w:t>
      </w:r>
      <w:r>
        <w:rPr>
          <w:rFonts w:hint="default" w:ascii="Times New Roman" w:hAnsi="Times New Roman" w:eastAsia="仿宋_GB2312" w:cs="Times New Roman"/>
          <w:i w:val="0"/>
          <w:iCs w:val="0"/>
          <w:caps w:val="0"/>
          <w:color w:val="333333"/>
          <w:spacing w:val="0"/>
          <w:sz w:val="32"/>
          <w:szCs w:val="32"/>
          <w:highlight w:val="none"/>
          <w:u w:val="none"/>
          <w:shd w:val="clear" w:fill="FFFFFF"/>
        </w:rPr>
        <w:t>福州市仓山区金达路鸿博创业园B栋509</w:t>
      </w:r>
      <w:r>
        <w:rPr>
          <w:rFonts w:hint="default" w:ascii="Times New Roman" w:hAnsi="Times New Roman" w:eastAsia="仿宋_GB2312" w:cs="Times New Roman"/>
          <w:i w:val="0"/>
          <w:iCs w:val="0"/>
          <w:caps w:val="0"/>
          <w:color w:val="333333"/>
          <w:spacing w:val="0"/>
          <w:sz w:val="32"/>
          <w:szCs w:val="32"/>
          <w:highlight w:val="none"/>
          <w:u w:val="none"/>
          <w:shd w:val="clear" w:fill="FFFFFF"/>
          <w:lang w:val="en-US" w:eastAsia="zh-CN"/>
        </w:rPr>
        <w:t>室</w:t>
      </w:r>
      <w:r>
        <w:rPr>
          <w:rFonts w:hint="default" w:ascii="Times New Roman" w:hAnsi="Times New Roman" w:eastAsia="仿宋_GB2312" w:cs="Times New Roman"/>
          <w:i w:val="0"/>
          <w:iCs w:val="0"/>
          <w:caps w:val="0"/>
          <w:color w:val="333333"/>
          <w:spacing w:val="0"/>
          <w:sz w:val="32"/>
          <w:szCs w:val="32"/>
          <w:highlight w:val="none"/>
          <w:u w:val="none"/>
          <w:shd w:val="clear" w:fill="FFFFFF"/>
          <w:lang w:eastAsia="zh-CN"/>
        </w:rPr>
        <w:t>。</w:t>
      </w:r>
    </w:p>
    <w:p w14:paraId="76CE961E">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80" w:lineRule="exact"/>
        <w:ind w:left="0" w:right="0" w:firstLine="640"/>
        <w:textAlignment w:val="auto"/>
        <w:rPr>
          <w:rFonts w:hint="eastAsia" w:ascii="黑体" w:hAnsi="黑体" w:eastAsia="黑体" w:cs="黑体"/>
          <w:i w:val="0"/>
          <w:iCs w:val="0"/>
          <w:caps w:val="0"/>
          <w:color w:val="333333"/>
          <w:spacing w:val="0"/>
          <w:sz w:val="32"/>
          <w:szCs w:val="32"/>
          <w:u w:val="none"/>
        </w:rPr>
      </w:pPr>
      <w:r>
        <w:rPr>
          <w:rFonts w:hint="eastAsia" w:ascii="黑体" w:hAnsi="黑体" w:eastAsia="黑体" w:cs="黑体"/>
          <w:i w:val="0"/>
          <w:iCs w:val="0"/>
          <w:caps w:val="0"/>
          <w:color w:val="333333"/>
          <w:spacing w:val="0"/>
          <w:sz w:val="32"/>
          <w:szCs w:val="32"/>
          <w:u w:val="none"/>
          <w:shd w:val="clear" w:fill="FFFFFF"/>
          <w:lang w:val="en-US" w:eastAsia="zh-CN"/>
        </w:rPr>
        <w:t>三</w:t>
      </w:r>
      <w:r>
        <w:rPr>
          <w:rFonts w:hint="eastAsia" w:ascii="黑体" w:hAnsi="黑体" w:eastAsia="黑体" w:cs="黑体"/>
          <w:i w:val="0"/>
          <w:iCs w:val="0"/>
          <w:caps w:val="0"/>
          <w:color w:val="333333"/>
          <w:spacing w:val="0"/>
          <w:sz w:val="32"/>
          <w:szCs w:val="32"/>
          <w:u w:val="none"/>
          <w:shd w:val="clear" w:fill="FFFFFF"/>
        </w:rPr>
        <w:t>、体检安排</w:t>
      </w:r>
    </w:p>
    <w:p w14:paraId="5134F2D5">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80" w:lineRule="exact"/>
        <w:ind w:left="0" w:right="0" w:firstLine="640"/>
        <w:textAlignment w:val="auto"/>
        <w:rPr>
          <w:rFonts w:hint="default" w:ascii="Times New Roman" w:hAnsi="Times New Roman" w:eastAsia="仿宋_GB2312" w:cs="Times New Roman"/>
          <w:i w:val="0"/>
          <w:iCs w:val="0"/>
          <w:caps w:val="0"/>
          <w:color w:val="333333"/>
          <w:spacing w:val="0"/>
          <w:sz w:val="32"/>
          <w:szCs w:val="32"/>
          <w:u w:val="none"/>
          <w:shd w:val="clear" w:fill="FFFFFF"/>
        </w:rPr>
      </w:pPr>
      <w:r>
        <w:rPr>
          <w:rFonts w:hint="default" w:ascii="Times New Roman" w:hAnsi="Times New Roman" w:eastAsia="仿宋_GB2312" w:cs="Times New Roman"/>
          <w:i w:val="0"/>
          <w:iCs w:val="0"/>
          <w:caps w:val="0"/>
          <w:color w:val="333333"/>
          <w:spacing w:val="0"/>
          <w:sz w:val="32"/>
          <w:szCs w:val="32"/>
          <w:u w:val="none"/>
          <w:shd w:val="clear" w:fill="FFFFFF"/>
          <w:lang w:val="en-US" w:eastAsia="zh-CN"/>
        </w:rPr>
        <w:t>考察（背景调查）合格后进入体检环节，体检时间及地点以短信或电话通知为准。</w:t>
      </w:r>
      <w:r>
        <w:rPr>
          <w:rFonts w:hint="default" w:ascii="Times New Roman" w:hAnsi="Times New Roman" w:eastAsia="仿宋_GB2312" w:cs="Times New Roman"/>
          <w:i w:val="0"/>
          <w:iCs w:val="0"/>
          <w:caps w:val="0"/>
          <w:color w:val="333333"/>
          <w:spacing w:val="0"/>
          <w:sz w:val="32"/>
          <w:szCs w:val="32"/>
          <w:u w:val="none"/>
          <w:shd w:val="clear" w:fill="FFFFFF"/>
        </w:rPr>
        <w:t>体检标准参照《公务员录用体检通用标准（试行）》（2016年12月30日修订）及相关规定执行，具体体检时效性、医疗机构资质及复检、补检等有关事宜参照云南省就业工作指导小组办公室《关于进一步规范求职体检结果互认的通知》相关规定执行，复检、补检只有一次机会，并以复检、补检结果为最终体检结果，体检费用由应聘者个人承担。</w:t>
      </w:r>
    </w:p>
    <w:p w14:paraId="5A7BFC54">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80" w:lineRule="exact"/>
        <w:ind w:left="0" w:right="0" w:firstLine="640"/>
        <w:textAlignment w:val="auto"/>
        <w:rPr>
          <w:rFonts w:hint="default" w:ascii="Times New Roman" w:hAnsi="Times New Roman" w:eastAsia="仿宋_GB2312" w:cs="Times New Roman"/>
          <w:i w:val="0"/>
          <w:iCs w:val="0"/>
          <w:caps w:val="0"/>
          <w:color w:val="333333"/>
          <w:spacing w:val="0"/>
          <w:sz w:val="32"/>
          <w:szCs w:val="32"/>
          <w:u w:val="none"/>
        </w:rPr>
      </w:pPr>
      <w:r>
        <w:rPr>
          <w:rFonts w:hint="default" w:ascii="Times New Roman" w:hAnsi="Times New Roman" w:eastAsia="仿宋_GB2312" w:cs="Times New Roman"/>
          <w:i w:val="0"/>
          <w:iCs w:val="0"/>
          <w:caps w:val="0"/>
          <w:color w:val="333333"/>
          <w:spacing w:val="0"/>
          <w:sz w:val="32"/>
          <w:szCs w:val="32"/>
          <w:u w:val="none"/>
          <w:shd w:val="clear" w:fill="FFFFFF"/>
        </w:rPr>
        <w:t>体检合格人员名单将以体检后体检报告为准，请考生及时</w:t>
      </w:r>
      <w:r>
        <w:rPr>
          <w:rFonts w:hint="eastAsia" w:ascii="Times New Roman" w:hAnsi="Times New Roman" w:eastAsia="仿宋_GB2312" w:cs="Times New Roman"/>
          <w:i w:val="0"/>
          <w:iCs w:val="0"/>
          <w:caps w:val="0"/>
          <w:color w:val="333333"/>
          <w:spacing w:val="0"/>
          <w:sz w:val="32"/>
          <w:szCs w:val="32"/>
          <w:u w:val="none"/>
          <w:shd w:val="clear" w:fill="FFFFFF"/>
          <w:lang w:eastAsia="zh-CN"/>
        </w:rPr>
        <w:t>关注</w:t>
      </w:r>
      <w:r>
        <w:rPr>
          <w:rFonts w:hint="default" w:ascii="Times New Roman" w:hAnsi="Times New Roman" w:eastAsia="仿宋_GB2312" w:cs="Times New Roman"/>
          <w:i w:val="0"/>
          <w:iCs w:val="0"/>
          <w:caps w:val="0"/>
          <w:color w:val="333333"/>
          <w:spacing w:val="0"/>
          <w:sz w:val="32"/>
          <w:szCs w:val="32"/>
          <w:u w:val="none"/>
          <w:shd w:val="clear" w:fill="FFFFFF"/>
        </w:rPr>
        <w:t>昆明水务集团（https://kmwatersupply.com/）、昆明滇池水务公司官网（http://www.kmdcwt.com/）及福建考试报名网，相关公告等事项都会在上面发布。</w:t>
      </w:r>
    </w:p>
    <w:p w14:paraId="0833653E">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80" w:lineRule="exact"/>
        <w:ind w:left="0" w:right="0" w:firstLine="640"/>
        <w:textAlignment w:val="auto"/>
        <w:rPr>
          <w:rFonts w:hint="eastAsia" w:ascii="黑体" w:hAnsi="黑体" w:eastAsia="黑体" w:cs="黑体"/>
          <w:i w:val="0"/>
          <w:iCs w:val="0"/>
          <w:caps w:val="0"/>
          <w:color w:val="333333"/>
          <w:spacing w:val="0"/>
          <w:sz w:val="32"/>
          <w:szCs w:val="32"/>
          <w:u w:val="none"/>
          <w:shd w:val="clear" w:fill="FFFFFF"/>
        </w:rPr>
      </w:pPr>
      <w:r>
        <w:rPr>
          <w:rFonts w:hint="eastAsia" w:ascii="黑体" w:hAnsi="黑体" w:eastAsia="黑体" w:cs="黑体"/>
          <w:i w:val="0"/>
          <w:iCs w:val="0"/>
          <w:caps w:val="0"/>
          <w:color w:val="333333"/>
          <w:spacing w:val="0"/>
          <w:sz w:val="32"/>
          <w:szCs w:val="32"/>
          <w:u w:val="none"/>
          <w:shd w:val="clear" w:fill="FFFFFF"/>
        </w:rPr>
        <w:t>四、注意事项</w:t>
      </w:r>
    </w:p>
    <w:p w14:paraId="5C2DF4FF">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80" w:lineRule="exact"/>
        <w:ind w:left="0" w:right="0" w:firstLine="640"/>
        <w:textAlignment w:val="auto"/>
        <w:rPr>
          <w:rFonts w:hint="default" w:ascii="Times New Roman" w:hAnsi="Times New Roman" w:eastAsia="仿宋_GB2312" w:cs="Times New Roman"/>
          <w:i w:val="0"/>
          <w:iCs w:val="0"/>
          <w:caps w:val="0"/>
          <w:color w:val="333333"/>
          <w:spacing w:val="0"/>
          <w:sz w:val="32"/>
          <w:szCs w:val="32"/>
          <w:u w:val="none"/>
          <w:shd w:val="clear" w:fill="FFFFFF"/>
          <w:lang w:val="en-US" w:eastAsia="zh-CN"/>
        </w:rPr>
      </w:pPr>
      <w:r>
        <w:rPr>
          <w:rFonts w:hint="default" w:ascii="Times New Roman" w:hAnsi="Times New Roman" w:eastAsia="仿宋_GB2312" w:cs="Times New Roman"/>
          <w:i w:val="0"/>
          <w:iCs w:val="0"/>
          <w:caps w:val="0"/>
          <w:color w:val="333333"/>
          <w:spacing w:val="0"/>
          <w:sz w:val="32"/>
          <w:szCs w:val="32"/>
          <w:u w:val="none"/>
          <w:shd w:val="clear" w:fill="FFFFFF"/>
        </w:rPr>
        <w:t>若应聘人员考察（背景调查）和体检任一环节不合格或自愿放弃的情况，按考试综合成绩从高到低依次递补，依次递补3批次后仍未到达考察（背景调查）人数与拟招聘人数1:1比例的岗位不再递补，按实际进入人数开展后续程序。</w:t>
      </w:r>
      <w:r>
        <w:rPr>
          <w:rFonts w:hint="default" w:ascii="Times New Roman" w:hAnsi="Times New Roman" w:eastAsia="仿宋_GB2312" w:cs="Times New Roman"/>
          <w:i w:val="0"/>
          <w:iCs w:val="0"/>
          <w:caps w:val="0"/>
          <w:color w:val="333333"/>
          <w:spacing w:val="0"/>
          <w:sz w:val="32"/>
          <w:szCs w:val="32"/>
          <w:u w:val="none"/>
          <w:shd w:val="clear" w:fill="FFFFFF"/>
          <w:lang w:val="en-US" w:eastAsia="zh-CN"/>
        </w:rPr>
        <w:t xml:space="preserve">      </w:t>
      </w:r>
    </w:p>
    <w:p w14:paraId="620DB1A3">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80" w:lineRule="exact"/>
        <w:ind w:left="0" w:right="0" w:firstLine="640"/>
        <w:textAlignment w:val="auto"/>
        <w:rPr>
          <w:rFonts w:hint="default" w:ascii="Times New Roman" w:hAnsi="Times New Roman" w:eastAsia="仿宋_GB2312" w:cs="Times New Roman"/>
          <w:i w:val="0"/>
          <w:iCs w:val="0"/>
          <w:caps w:val="0"/>
          <w:color w:val="333333"/>
          <w:spacing w:val="0"/>
          <w:sz w:val="32"/>
          <w:szCs w:val="32"/>
          <w:u w:val="none"/>
        </w:rPr>
      </w:pPr>
      <w:r>
        <w:rPr>
          <w:rFonts w:hint="default" w:ascii="Times New Roman" w:hAnsi="Times New Roman" w:eastAsia="仿宋_GB2312" w:cs="Times New Roman"/>
          <w:i w:val="0"/>
          <w:iCs w:val="0"/>
          <w:caps w:val="0"/>
          <w:color w:val="333333"/>
          <w:spacing w:val="0"/>
          <w:sz w:val="32"/>
          <w:szCs w:val="32"/>
          <w:u w:val="none"/>
          <w:shd w:val="clear" w:fill="FFFFFF"/>
        </w:rPr>
        <w:t>若考察和体检环节出现不符合要求和标准情况</w:t>
      </w:r>
      <w:r>
        <w:rPr>
          <w:rFonts w:hint="eastAsia" w:ascii="Times New Roman" w:hAnsi="Times New Roman" w:eastAsia="仿宋_GB2312" w:cs="Times New Roman"/>
          <w:i w:val="0"/>
          <w:iCs w:val="0"/>
          <w:caps w:val="0"/>
          <w:color w:val="333333"/>
          <w:spacing w:val="0"/>
          <w:sz w:val="32"/>
          <w:szCs w:val="32"/>
          <w:u w:val="none"/>
          <w:shd w:val="clear" w:fill="FFFFFF"/>
          <w:lang w:val="en-US" w:eastAsia="zh-CN"/>
        </w:rPr>
        <w:t>如</w:t>
      </w:r>
      <w:r>
        <w:rPr>
          <w:rFonts w:hint="default" w:ascii="Times New Roman" w:hAnsi="Times New Roman" w:eastAsia="仿宋_GB2312" w:cs="Times New Roman"/>
          <w:i w:val="0"/>
          <w:iCs w:val="0"/>
          <w:caps w:val="0"/>
          <w:color w:val="333333"/>
          <w:spacing w:val="0"/>
          <w:sz w:val="32"/>
          <w:szCs w:val="32"/>
          <w:u w:val="none"/>
          <w:shd w:val="clear" w:fill="FFFFFF"/>
        </w:rPr>
        <w:t>因个人原因未按时参加体检或体检项目不能正常开展的，视为自动放弃招聘资格。</w:t>
      </w:r>
    </w:p>
    <w:p w14:paraId="42F0A4A8">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80" w:lineRule="exact"/>
        <w:ind w:left="0" w:right="0" w:firstLine="640"/>
        <w:textAlignment w:val="auto"/>
        <w:rPr>
          <w:rFonts w:hint="default" w:ascii="Times New Roman" w:hAnsi="Times New Roman" w:eastAsia="仿宋_GB2312" w:cs="Times New Roman"/>
          <w:i w:val="0"/>
          <w:iCs w:val="0"/>
          <w:caps w:val="0"/>
          <w:color w:val="333333"/>
          <w:spacing w:val="0"/>
          <w:sz w:val="32"/>
          <w:szCs w:val="32"/>
          <w:highlight w:val="yellow"/>
          <w:u w:val="none"/>
          <w:shd w:val="clear" w:fill="FFFFFF"/>
        </w:rPr>
      </w:pPr>
      <w:r>
        <w:rPr>
          <w:rFonts w:hint="default" w:ascii="Times New Roman" w:hAnsi="Times New Roman" w:eastAsia="仿宋_GB2312" w:cs="Times New Roman"/>
          <w:i w:val="0"/>
          <w:iCs w:val="0"/>
          <w:caps w:val="0"/>
          <w:color w:val="333333"/>
          <w:spacing w:val="0"/>
          <w:sz w:val="32"/>
          <w:szCs w:val="32"/>
          <w:u w:val="none"/>
          <w:shd w:val="clear" w:fill="FFFFFF"/>
        </w:rPr>
        <w:t>咨询电话：</w:t>
      </w:r>
      <w:r>
        <w:rPr>
          <w:rFonts w:hint="default" w:ascii="Times New Roman" w:hAnsi="Times New Roman" w:eastAsia="仿宋_GB2312" w:cs="Times New Roman"/>
          <w:i w:val="0"/>
          <w:iCs w:val="0"/>
          <w:caps w:val="0"/>
          <w:color w:val="333333"/>
          <w:spacing w:val="0"/>
          <w:sz w:val="32"/>
          <w:szCs w:val="32"/>
          <w:highlight w:val="none"/>
          <w:u w:val="none"/>
          <w:shd w:val="clear" w:fill="FFFFFF"/>
        </w:rPr>
        <w:t>0591-83660057</w:t>
      </w:r>
    </w:p>
    <w:p w14:paraId="550FF6A4">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80" w:lineRule="exact"/>
        <w:ind w:left="0" w:right="0" w:firstLine="640"/>
        <w:textAlignment w:val="auto"/>
        <w:rPr>
          <w:rFonts w:hint="default" w:ascii="Times New Roman" w:hAnsi="Times New Roman" w:eastAsia="仿宋_GB2312" w:cs="Times New Roman"/>
          <w:i w:val="0"/>
          <w:iCs w:val="0"/>
          <w:caps w:val="0"/>
          <w:color w:val="auto"/>
          <w:spacing w:val="0"/>
          <w:sz w:val="32"/>
          <w:szCs w:val="32"/>
          <w:u w:val="none"/>
        </w:rPr>
      </w:pPr>
      <w:r>
        <w:rPr>
          <w:rFonts w:hint="default" w:ascii="Times New Roman" w:hAnsi="Times New Roman" w:eastAsia="仿宋_GB2312" w:cs="Times New Roman"/>
          <w:i w:val="0"/>
          <w:iCs w:val="0"/>
          <w:caps w:val="0"/>
          <w:color w:val="auto"/>
          <w:spacing w:val="0"/>
          <w:sz w:val="32"/>
          <w:szCs w:val="32"/>
          <w:u w:val="none"/>
          <w:shd w:val="clear" w:fill="FFFFFF"/>
        </w:rPr>
        <w:fldChar w:fldCharType="begin"/>
      </w:r>
      <w:r>
        <w:rPr>
          <w:rFonts w:hint="default" w:ascii="Times New Roman" w:hAnsi="Times New Roman" w:eastAsia="仿宋_GB2312" w:cs="Times New Roman"/>
          <w:i w:val="0"/>
          <w:iCs w:val="0"/>
          <w:caps w:val="0"/>
          <w:color w:val="auto"/>
          <w:spacing w:val="0"/>
          <w:sz w:val="32"/>
          <w:szCs w:val="32"/>
          <w:u w:val="none"/>
          <w:shd w:val="clear" w:fill="FFFFFF"/>
        </w:rPr>
        <w:instrText xml:space="preserve"> HYPERLINK "https://api.kmrcjob.cn/uploads/docs/20260903/202693-144122492241.xlsx" \t "https://www.kmrcjob.cn/" \l "/pages/web/_blank" </w:instrText>
      </w:r>
      <w:r>
        <w:rPr>
          <w:rFonts w:hint="default" w:ascii="Times New Roman" w:hAnsi="Times New Roman" w:eastAsia="仿宋_GB2312" w:cs="Times New Roman"/>
          <w:i w:val="0"/>
          <w:iCs w:val="0"/>
          <w:caps w:val="0"/>
          <w:color w:val="auto"/>
          <w:spacing w:val="0"/>
          <w:sz w:val="32"/>
          <w:szCs w:val="32"/>
          <w:u w:val="none"/>
          <w:shd w:val="clear" w:fill="FFFFFF"/>
        </w:rPr>
        <w:fldChar w:fldCharType="separate"/>
      </w:r>
      <w:r>
        <w:rPr>
          <w:rStyle w:val="5"/>
          <w:rFonts w:hint="default" w:ascii="Times New Roman" w:hAnsi="Times New Roman" w:eastAsia="仿宋_GB2312" w:cs="Times New Roman"/>
          <w:i w:val="0"/>
          <w:iCs w:val="0"/>
          <w:caps w:val="0"/>
          <w:color w:val="auto"/>
          <w:spacing w:val="0"/>
          <w:sz w:val="32"/>
          <w:szCs w:val="32"/>
          <w:u w:val="none"/>
          <w:shd w:val="clear" w:fill="FFFFFF"/>
        </w:rPr>
        <w:t>附件1：</w:t>
      </w:r>
      <w:r>
        <w:rPr>
          <w:rFonts w:hint="default" w:ascii="Times New Roman" w:hAnsi="Times New Roman" w:eastAsia="仿宋_GB2312" w:cs="Times New Roman"/>
          <w:i w:val="0"/>
          <w:iCs w:val="0"/>
          <w:caps w:val="0"/>
          <w:color w:val="auto"/>
          <w:spacing w:val="0"/>
          <w:sz w:val="32"/>
          <w:szCs w:val="32"/>
          <w:u w:val="none"/>
          <w:shd w:val="clear" w:fill="FFFFFF"/>
        </w:rPr>
        <w:t>《昆明滇池水务股份有限公司2026年度下属莆田市华科环保工程有限公司人员招聘面试成绩及进入考察体检环节人员名单》</w:t>
      </w:r>
      <w:r>
        <w:rPr>
          <w:rFonts w:hint="default" w:ascii="Times New Roman" w:hAnsi="Times New Roman" w:eastAsia="仿宋_GB2312" w:cs="Times New Roman"/>
          <w:i w:val="0"/>
          <w:iCs w:val="0"/>
          <w:caps w:val="0"/>
          <w:color w:val="auto"/>
          <w:spacing w:val="0"/>
          <w:sz w:val="32"/>
          <w:szCs w:val="32"/>
          <w:u w:val="none"/>
          <w:shd w:val="clear" w:fill="FFFFFF"/>
        </w:rPr>
        <w:fldChar w:fldCharType="end"/>
      </w:r>
    </w:p>
    <w:p w14:paraId="1A8F1384">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80" w:lineRule="exact"/>
        <w:ind w:left="0" w:right="0" w:firstLine="640"/>
        <w:textAlignment w:val="auto"/>
        <w:rPr>
          <w:rFonts w:hint="default" w:ascii="Times New Roman" w:hAnsi="Times New Roman" w:eastAsia="仿宋_GB2312" w:cs="Times New Roman"/>
          <w:i w:val="0"/>
          <w:iCs w:val="0"/>
          <w:caps w:val="0"/>
          <w:color w:val="auto"/>
          <w:spacing w:val="0"/>
          <w:sz w:val="32"/>
          <w:szCs w:val="32"/>
          <w:u w:val="none"/>
        </w:rPr>
      </w:pPr>
      <w:r>
        <w:rPr>
          <w:rFonts w:hint="default" w:ascii="Times New Roman" w:hAnsi="Times New Roman" w:eastAsia="仿宋_GB2312" w:cs="Times New Roman"/>
          <w:i w:val="0"/>
          <w:iCs w:val="0"/>
          <w:caps w:val="0"/>
          <w:color w:val="auto"/>
          <w:spacing w:val="0"/>
          <w:sz w:val="32"/>
          <w:szCs w:val="32"/>
          <w:u w:val="none"/>
          <w:shd w:val="clear" w:fill="FFFFFF"/>
        </w:rPr>
        <w:fldChar w:fldCharType="begin"/>
      </w:r>
      <w:r>
        <w:rPr>
          <w:rFonts w:hint="default" w:ascii="Times New Roman" w:hAnsi="Times New Roman" w:eastAsia="仿宋_GB2312" w:cs="Times New Roman"/>
          <w:i w:val="0"/>
          <w:iCs w:val="0"/>
          <w:caps w:val="0"/>
          <w:color w:val="auto"/>
          <w:spacing w:val="0"/>
          <w:sz w:val="32"/>
          <w:szCs w:val="32"/>
          <w:u w:val="none"/>
          <w:shd w:val="clear" w:fill="FFFFFF"/>
        </w:rPr>
        <w:instrText xml:space="preserve"> HYPERLINK "https://api.kmrcjob.cn/uploads/docs/20260903/202693-1441226535877.pdf" \t "https://www.kmrcjob.cn/" \l "/pages/web/_blank" </w:instrText>
      </w:r>
      <w:r>
        <w:rPr>
          <w:rFonts w:hint="default" w:ascii="Times New Roman" w:hAnsi="Times New Roman" w:eastAsia="仿宋_GB2312" w:cs="Times New Roman"/>
          <w:i w:val="0"/>
          <w:iCs w:val="0"/>
          <w:caps w:val="0"/>
          <w:color w:val="auto"/>
          <w:spacing w:val="0"/>
          <w:sz w:val="32"/>
          <w:szCs w:val="32"/>
          <w:u w:val="none"/>
          <w:shd w:val="clear" w:fill="FFFFFF"/>
        </w:rPr>
        <w:fldChar w:fldCharType="separate"/>
      </w:r>
      <w:r>
        <w:rPr>
          <w:rStyle w:val="5"/>
          <w:rFonts w:hint="default" w:ascii="Times New Roman" w:hAnsi="Times New Roman" w:eastAsia="仿宋_GB2312" w:cs="Times New Roman"/>
          <w:i w:val="0"/>
          <w:iCs w:val="0"/>
          <w:caps w:val="0"/>
          <w:color w:val="auto"/>
          <w:spacing w:val="0"/>
          <w:sz w:val="32"/>
          <w:szCs w:val="32"/>
          <w:u w:val="none"/>
          <w:shd w:val="clear" w:fill="FFFFFF"/>
        </w:rPr>
        <w:t>附件</w:t>
      </w:r>
      <w:r>
        <w:rPr>
          <w:rStyle w:val="5"/>
          <w:rFonts w:hint="default" w:ascii="Times New Roman" w:hAnsi="Times New Roman" w:eastAsia="仿宋_GB2312" w:cs="Times New Roman"/>
          <w:i w:val="0"/>
          <w:iCs w:val="0"/>
          <w:caps w:val="0"/>
          <w:color w:val="auto"/>
          <w:spacing w:val="0"/>
          <w:sz w:val="32"/>
          <w:szCs w:val="32"/>
          <w:u w:val="none"/>
          <w:shd w:val="clear" w:fill="FFFFFF"/>
          <w:lang w:val="en-US" w:eastAsia="zh-CN"/>
        </w:rPr>
        <w:t>2</w:t>
      </w:r>
      <w:r>
        <w:rPr>
          <w:rStyle w:val="5"/>
          <w:rFonts w:hint="default" w:ascii="Times New Roman" w:hAnsi="Times New Roman" w:eastAsia="仿宋_GB2312" w:cs="Times New Roman"/>
          <w:i w:val="0"/>
          <w:iCs w:val="0"/>
          <w:caps w:val="0"/>
          <w:color w:val="auto"/>
          <w:spacing w:val="0"/>
          <w:sz w:val="32"/>
          <w:szCs w:val="32"/>
          <w:u w:val="none"/>
          <w:shd w:val="clear" w:fill="FFFFFF"/>
        </w:rPr>
        <w:t>：考察函</w:t>
      </w:r>
      <w:r>
        <w:rPr>
          <w:rFonts w:hint="default" w:ascii="Times New Roman" w:hAnsi="Times New Roman" w:eastAsia="仿宋_GB2312" w:cs="Times New Roman"/>
          <w:i w:val="0"/>
          <w:iCs w:val="0"/>
          <w:caps w:val="0"/>
          <w:color w:val="auto"/>
          <w:spacing w:val="0"/>
          <w:sz w:val="32"/>
          <w:szCs w:val="32"/>
          <w:u w:val="none"/>
          <w:shd w:val="clear" w:fill="FFFFFF"/>
        </w:rPr>
        <w:fldChar w:fldCharType="end"/>
      </w:r>
    </w:p>
    <w:p w14:paraId="1B171C05">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80" w:lineRule="exact"/>
        <w:ind w:left="0" w:right="0" w:firstLine="640"/>
        <w:textAlignment w:val="auto"/>
        <w:rPr>
          <w:rFonts w:hint="default" w:ascii="Times New Roman" w:hAnsi="Times New Roman" w:eastAsia="仿宋_GB2312" w:cs="Times New Roman"/>
          <w:i w:val="0"/>
          <w:iCs w:val="0"/>
          <w:caps w:val="0"/>
          <w:color w:val="333333"/>
          <w:spacing w:val="0"/>
          <w:sz w:val="32"/>
          <w:szCs w:val="32"/>
          <w:u w:val="none"/>
        </w:rPr>
      </w:pPr>
    </w:p>
    <w:p w14:paraId="55C2E742">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right"/>
        <w:textAlignment w:val="auto"/>
        <w:rPr>
          <w:rFonts w:hint="default" w:ascii="Times New Roman" w:hAnsi="Times New Roman" w:eastAsia="仿宋_GB2312" w:cs="Times New Roman"/>
          <w:i w:val="0"/>
          <w:iCs w:val="0"/>
          <w:caps w:val="0"/>
          <w:color w:val="auto"/>
          <w:spacing w:val="0"/>
          <w:kern w:val="0"/>
          <w:sz w:val="32"/>
          <w:szCs w:val="32"/>
          <w:u w:val="none"/>
          <w:shd w:val="clear" w:fill="FFFFFF"/>
          <w:lang w:val="en-US" w:eastAsia="zh-CN" w:bidi="ar"/>
        </w:rPr>
      </w:pPr>
    </w:p>
    <w:p w14:paraId="78DD9048">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right"/>
        <w:textAlignment w:val="auto"/>
        <w:rPr>
          <w:rFonts w:hint="default" w:ascii="Times New Roman" w:hAnsi="Times New Roman" w:eastAsia="仿宋_GB2312" w:cs="Times New Roman"/>
          <w:i w:val="0"/>
          <w:iCs w:val="0"/>
          <w:caps w:val="0"/>
          <w:color w:val="auto"/>
          <w:spacing w:val="0"/>
          <w:kern w:val="0"/>
          <w:sz w:val="32"/>
          <w:szCs w:val="32"/>
          <w:u w:val="none"/>
          <w:shd w:val="clear" w:fill="FFFFFF"/>
          <w:lang w:val="en-US" w:eastAsia="zh-CN" w:bidi="ar"/>
        </w:rPr>
      </w:pPr>
    </w:p>
    <w:p w14:paraId="386999C2">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right"/>
        <w:textAlignment w:val="auto"/>
        <w:rPr>
          <w:rFonts w:hint="default" w:ascii="Times New Roman" w:hAnsi="Times New Roman" w:eastAsia="仿宋_GB2312" w:cs="Times New Roman"/>
          <w:i w:val="0"/>
          <w:iCs w:val="0"/>
          <w:caps w:val="0"/>
          <w:color w:val="auto"/>
          <w:spacing w:val="0"/>
          <w:kern w:val="0"/>
          <w:sz w:val="32"/>
          <w:szCs w:val="32"/>
          <w:u w:val="none"/>
          <w:shd w:val="clear" w:fill="FFFFFF"/>
          <w:lang w:val="en-US" w:eastAsia="zh-CN" w:bidi="ar"/>
        </w:rPr>
      </w:pPr>
    </w:p>
    <w:p w14:paraId="7A6B65F8">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right"/>
        <w:textAlignment w:val="auto"/>
        <w:rPr>
          <w:rFonts w:hint="default" w:ascii="Times New Roman" w:hAnsi="Times New Roman" w:eastAsia="仿宋_GB2312" w:cs="Times New Roman"/>
          <w:i w:val="0"/>
          <w:iCs w:val="0"/>
          <w:caps w:val="0"/>
          <w:color w:val="auto"/>
          <w:spacing w:val="0"/>
          <w:kern w:val="0"/>
          <w:sz w:val="32"/>
          <w:szCs w:val="32"/>
          <w:u w:val="none"/>
          <w:shd w:val="clear" w:fill="FFFFFF"/>
          <w:lang w:val="en-US" w:eastAsia="zh-CN" w:bidi="ar"/>
        </w:rPr>
      </w:pPr>
      <w:r>
        <w:rPr>
          <w:rFonts w:hint="default" w:ascii="Times New Roman" w:hAnsi="Times New Roman" w:eastAsia="仿宋_GB2312" w:cs="Times New Roman"/>
          <w:i w:val="0"/>
          <w:iCs w:val="0"/>
          <w:caps w:val="0"/>
          <w:color w:val="auto"/>
          <w:spacing w:val="0"/>
          <w:kern w:val="0"/>
          <w:sz w:val="32"/>
          <w:szCs w:val="32"/>
          <w:u w:val="none"/>
          <w:shd w:val="clear" w:fill="FFFFFF"/>
          <w:lang w:val="en-US" w:eastAsia="zh-CN" w:bidi="ar"/>
        </w:rPr>
        <w:t>昆明市人力资源服务有限公司</w:t>
      </w:r>
    </w:p>
    <w:p w14:paraId="660C4F95">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80" w:lineRule="exact"/>
        <w:ind w:left="0" w:right="0" w:firstLine="640"/>
        <w:jc w:val="right"/>
        <w:textAlignment w:val="auto"/>
        <w:rPr>
          <w:rFonts w:hint="default" w:ascii="Times New Roman" w:hAnsi="Times New Roman" w:eastAsia="仿宋_GB2312" w:cs="Times New Roman"/>
          <w:i w:val="0"/>
          <w:iCs w:val="0"/>
          <w:caps w:val="0"/>
          <w:color w:val="auto"/>
          <w:spacing w:val="0"/>
          <w:sz w:val="32"/>
          <w:szCs w:val="32"/>
          <w:u w:val="none"/>
          <w:shd w:val="clear" w:fill="FFFFFF"/>
          <w:lang w:val="en-US" w:eastAsia="zh-CN"/>
        </w:rPr>
      </w:pPr>
      <w:r>
        <w:rPr>
          <w:rFonts w:hint="default" w:ascii="Times New Roman" w:hAnsi="Times New Roman" w:eastAsia="仿宋_GB2312" w:cs="Times New Roman"/>
          <w:i w:val="0"/>
          <w:iCs w:val="0"/>
          <w:caps w:val="0"/>
          <w:color w:val="auto"/>
          <w:spacing w:val="0"/>
          <w:kern w:val="0"/>
          <w:sz w:val="32"/>
          <w:szCs w:val="32"/>
          <w:u w:val="none"/>
          <w:shd w:val="clear" w:fill="FFFFFF"/>
          <w:lang w:val="en-US" w:eastAsia="zh-CN" w:bidi="ar"/>
        </w:rPr>
        <w:t xml:space="preserve">                 2026年10月</w:t>
      </w:r>
      <w:r>
        <w:rPr>
          <w:rFonts w:hint="eastAsia" w:ascii="Times New Roman" w:hAnsi="Times New Roman" w:eastAsia="仿宋_GB2312" w:cs="Times New Roman"/>
          <w:i w:val="0"/>
          <w:iCs w:val="0"/>
          <w:caps w:val="0"/>
          <w:color w:val="auto"/>
          <w:spacing w:val="0"/>
          <w:kern w:val="0"/>
          <w:sz w:val="32"/>
          <w:szCs w:val="32"/>
          <w:u w:val="none"/>
          <w:shd w:val="clear" w:fill="FFFFFF"/>
          <w:lang w:val="en-US" w:eastAsia="zh-CN" w:bidi="ar"/>
        </w:rPr>
        <w:t>9</w:t>
      </w:r>
      <w:r>
        <w:rPr>
          <w:rFonts w:hint="default" w:ascii="Times New Roman" w:hAnsi="Times New Roman" w:eastAsia="仿宋_GB2312" w:cs="Times New Roman"/>
          <w:i w:val="0"/>
          <w:iCs w:val="0"/>
          <w:caps w:val="0"/>
          <w:color w:val="auto"/>
          <w:spacing w:val="0"/>
          <w:kern w:val="0"/>
          <w:sz w:val="32"/>
          <w:szCs w:val="32"/>
          <w:u w:val="none"/>
          <w:shd w:val="clear" w:fill="FFFFFF"/>
          <w:lang w:val="en-US" w:eastAsia="zh-CN" w:bidi="ar"/>
        </w:rPr>
        <w:t>日</w:t>
      </w:r>
    </w:p>
    <w:p w14:paraId="256D46EF">
      <w:pPr>
        <w:keepNext w:val="0"/>
        <w:keepLines w:val="0"/>
        <w:pageBreakBefore w:val="0"/>
        <w:kinsoku/>
        <w:wordWrap/>
        <w:overflowPunct/>
        <w:topLinePunct w:val="0"/>
        <w:autoSpaceDE/>
        <w:autoSpaceDN/>
        <w:bidi w:val="0"/>
        <w:adjustRightInd/>
        <w:snapToGrid/>
        <w:spacing w:line="580" w:lineRule="exact"/>
        <w:textAlignment w:val="auto"/>
        <w:rPr>
          <w:rFonts w:hint="default" w:ascii="Times New Roman" w:hAnsi="Times New Roman" w:eastAsia="仿宋_GB2312" w:cs="Times New Roman"/>
          <w:sz w:val="32"/>
          <w:szCs w:val="32"/>
          <w:u w:val="none"/>
        </w:rPr>
      </w:pP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A40A62F-FA3B-409A-BFD7-97B4E6CF43F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00000001" w:usb1="080E0000" w:usb2="00000000" w:usb3="00000000" w:csb0="00040000" w:csb1="00000000"/>
    <w:embedRegular r:id="rId2" w:fontKey="{5863FB07-0823-45BD-BB21-404CFE83F74D}"/>
  </w:font>
  <w:font w:name="仿宋_GB2312">
    <w:panose1 w:val="02010609030101010101"/>
    <w:charset w:val="86"/>
    <w:family w:val="auto"/>
    <w:pitch w:val="default"/>
    <w:sig w:usb0="00000001" w:usb1="080E0000" w:usb2="00000000" w:usb3="00000000" w:csb0="00040000" w:csb1="00000000"/>
    <w:embedRegular r:id="rId3" w:fontKey="{57480248-3904-48AA-9E9F-12A111AC68A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983755D"/>
    <w:rsid w:val="051301CD"/>
    <w:rsid w:val="136E1669"/>
    <w:rsid w:val="15CE2D26"/>
    <w:rsid w:val="15FE6F03"/>
    <w:rsid w:val="16730546"/>
    <w:rsid w:val="1AE060CE"/>
    <w:rsid w:val="29DE5816"/>
    <w:rsid w:val="2AAE0F34"/>
    <w:rsid w:val="30ED1403"/>
    <w:rsid w:val="3983755D"/>
    <w:rsid w:val="3EE651E8"/>
    <w:rsid w:val="3F84727B"/>
    <w:rsid w:val="4E9407BC"/>
    <w:rsid w:val="54F975CB"/>
    <w:rsid w:val="5E80558F"/>
    <w:rsid w:val="61506521"/>
    <w:rsid w:val="61E5732A"/>
    <w:rsid w:val="650412FA"/>
    <w:rsid w:val="6F8D32DA"/>
    <w:rsid w:val="7ED173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Hyperlink"/>
    <w:basedOn w:val="4"/>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1b8412ed-9ab4-4631-85f7-ebb5eaacf944</errorID>
      <errorWord>03）、</errorWord>
      <group>L1_Punc</group>
      <groupName>标点问题</groupName>
      <ability>L2_Punc_CN</ability>
      <abilityName>标点符号问题</abilityName>
      <candidateList>
        <item>03）</item>
      </candidateList>
      <explain>根据国标GB/T 15834-2011《标点符号用法》中的4.5.3.3节，带括号的汉字数字或阿拉伯数字表次序时，后面通常不加顿号。如“（一）指导思想”“（二）行动指南”。</explain>
      <paraID>78AE2EED</paraID>
      <start>80</start>
      <end>83</end>
      <status>modified</status>
      <modifiedWord>03）</modifiedWord>
      <trackRevisions>false</trackRevisions>
    </reviewItem>
    <reviewItem>
      <errorID>ca79d130-b108-4e8d-a34a-2dd09e5a01b9</errorID>
      <errorWord>消减</errorWord>
      <group>L1_Word</group>
      <groupName>字词问题</groupName>
      <ability>L2_Typo</ability>
      <abilityName>字词错误</abilityName>
      <candidateList>
        <item>削减</item>
      </candidateList>
      <explain>存在字形相近字词的误用。</explain>
      <paraID>78AE2EED</paraID>
      <start>160</start>
      <end>162</end>
      <status>modified</status>
      <modifiedWord>削减</modifiedWord>
      <trackRevisions>false</trackRevisions>
    </reviewItem>
    <reviewItem>
      <errorID>fcbd2410-3e66-4b87-aebe-9a0e57be625f</errorID>
      <errorWord>下午14：00</errorWord>
      <group>L1_Knowledge</group>
      <groupName>知识性问题</groupName>
      <ability>L2_Time</ability>
      <abilityName>日期时间</abilityName>
      <candidateList>
        <item>14:00</item>
      </candidateList>
      <explain>24小时制的时间，不需要强调“下午”，并且冒号应使用半角。</explain>
      <paraID>67F4DFF5</paraID>
      <start>17</start>
      <end>22</end>
      <status>modified</status>
      <modifiedWord>14:00</modifiedWord>
      <trackRevisions>false</trackRevisions>
    </reviewItem>
    <reviewItem>
      <errorID>06e35ab3-739c-476b-a4e4-f3f7c3c3fd20</errorID>
      <errorWord>关注关注</errorWord>
      <group>L1_Word</group>
      <groupName>字词问题</groupName>
      <ability>L2_Typo</ability>
      <abilityName>字词错误</abilityName>
      <candidateList>
        <item>关注</item>
      </candidateList>
      <explain/>
      <paraID>5A7BFC54</paraID>
      <start>25</start>
      <end>27</end>
      <status>modified</status>
      <modifiedWord>关注</modifiedWord>
      <trackRevisions>false</trackRevisions>
    </reviewItem>
  </reviewItems>
  <config/>
</contractReview>
</file>

<file path=customXml/itemProps1.xml><?xml version="1.0" encoding="utf-8"?>
<ds:datastoreItem xmlns:ds="http://schemas.openxmlformats.org/officeDocument/2006/customXml" ds:itemID="{1f32a130-836e-455a-ae00-c5415ccec7d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1057</Words>
  <Characters>1168</Characters>
  <Lines>0</Lines>
  <Paragraphs>0</Paragraphs>
  <TotalTime>22</TotalTime>
  <ScaleCrop>false</ScaleCrop>
  <LinksUpToDate>false</LinksUpToDate>
  <CharactersWithSpaces>1191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2026-09-20T01:41:00Z</dcterms:created>
  <dc:creator>舒志欢</dc:creator>
  <cp:lastModifiedBy>_远</cp:lastModifiedBy>
  <dcterms:modified xsi:type="dcterms:W3CDTF">2026-10-09T03:24:06Z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E5E16B98E0B945AA815421DAE1B9C429_13</vt:lpwstr>
  </property>
  <property fmtid="{D5CDD505-2E9C-101B-9397-08002B2CF9AE}" pid="4" name="KSOTemplateDocerSaveRecord">
    <vt:lpwstr>eyJoZGlkIjoiOGEyNDBjM2IxOTlhY2M4NzZlMjJjZjNhY2U1ZjVjY2QiLCJ1c2VySWQiOiIyOTg1NDAyNjIifQ==</vt:lpwstr>
  </property>
</Properties>
</file>