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E64EE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center"/>
        <w:textAlignment w:val="auto"/>
        <w:rPr>
          <w:rFonts w:hint="default" w:ascii="Times New Roman" w:hAnsi="Times New Roman" w:eastAsia="方正小标宋简体" w:cs="Times New Roman"/>
          <w:b w:val="0"/>
          <w:bCs w:val="0"/>
          <w:sz w:val="44"/>
          <w:szCs w:val="44"/>
        </w:rPr>
      </w:pPr>
      <w:bookmarkStart w:id="2" w:name="_GoBack"/>
      <w:r>
        <w:rPr>
          <w:rFonts w:hint="default" w:ascii="Times New Roman" w:hAnsi="Times New Roman" w:eastAsia="方正小标宋简体" w:cs="Times New Roman"/>
          <w:b w:val="0"/>
          <w:bCs w:val="0"/>
          <w:sz w:val="44"/>
          <w:szCs w:val="44"/>
        </w:rPr>
        <w:t>昆明和而泰环保工贸有限责任公司</w:t>
      </w:r>
    </w:p>
    <w:p w14:paraId="042DE9B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职业病危害现状评价服务询价比选公告</w:t>
      </w:r>
    </w:p>
    <w:bookmarkEnd w:id="2"/>
    <w:p w14:paraId="6B2CD529">
      <w:pPr>
        <w:keepNext w:val="0"/>
        <w:keepLines w:val="0"/>
        <w:pageBreakBefore w:val="0"/>
        <w:kinsoku/>
        <w:wordWrap/>
        <w:overflowPunct/>
        <w:topLinePunct w:val="0"/>
        <w:autoSpaceDE/>
        <w:autoSpaceDN/>
        <w:bidi w:val="0"/>
        <w:adjustRightInd/>
        <w:snapToGrid/>
        <w:spacing w:beforeAutospacing="0" w:afterAutospacing="0" w:line="580" w:lineRule="exact"/>
        <w:textAlignment w:val="auto"/>
        <w:rPr>
          <w:rFonts w:hint="default" w:ascii="Times New Roman" w:hAnsi="Times New Roman" w:cs="Times New Roman"/>
        </w:rPr>
      </w:pPr>
    </w:p>
    <w:p w14:paraId="7264A997">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昆明和而泰环保工贸有限责任公司（以下简称 “公司”）根据《昆明市人民政府国有资产监督管理委员会关于规范监管企业选聘中介机构有关事项的通知（国资发〔2020〕116 号）》及公司《生产运行采购工作管理办法》的规定，就公司采购</w:t>
      </w:r>
      <w:r>
        <w:rPr>
          <w:rStyle w:val="6"/>
          <w:rFonts w:hint="default" w:ascii="Times New Roman" w:hAnsi="Times New Roman" w:eastAsia="仿宋_GB2312" w:cs="Times New Roman"/>
          <w:b w:val="0"/>
          <w:bCs/>
          <w:sz w:val="32"/>
          <w:szCs w:val="32"/>
        </w:rPr>
        <w:t>职业病危害现状评价服务</w:t>
      </w:r>
      <w:r>
        <w:rPr>
          <w:rFonts w:hint="default" w:ascii="Times New Roman" w:hAnsi="Times New Roman" w:eastAsia="仿宋_GB2312" w:cs="Times New Roman"/>
          <w:sz w:val="32"/>
          <w:szCs w:val="32"/>
        </w:rPr>
        <w:t>，特邀请具备相应资质和信誉良好的单位参加投标。详情如下：</w:t>
      </w:r>
    </w:p>
    <w:tbl>
      <w:tblPr>
        <w:tblStyle w:val="4"/>
        <w:tblW w:w="0" w:type="auto"/>
        <w:tblCellSpacing w:w="15" w:type="dxa"/>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730"/>
        <w:gridCol w:w="2139"/>
        <w:gridCol w:w="777"/>
        <w:gridCol w:w="3788"/>
      </w:tblGrid>
      <w:tr w14:paraId="367B9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blCellSpacing w:w="15" w:type="dxa"/>
        </w:trPr>
        <w:tc>
          <w:tcPr>
            <w:tcW w:w="1685" w:type="dxa"/>
            <w:tcBorders>
              <w:tl2br w:val="nil"/>
              <w:tr2bl w:val="nil"/>
            </w:tcBorders>
            <w:shd w:val="clear" w:color="auto" w:fill="auto"/>
            <w:vAlign w:val="center"/>
          </w:tcPr>
          <w:p w14:paraId="3BE36D47">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kern w:val="0"/>
                <w:sz w:val="32"/>
                <w:szCs w:val="32"/>
                <w:lang w:val="en-US" w:eastAsia="zh-CN" w:bidi="ar"/>
              </w:rPr>
              <w:t>项目名称</w:t>
            </w:r>
          </w:p>
        </w:tc>
        <w:tc>
          <w:tcPr>
            <w:tcW w:w="2109" w:type="dxa"/>
            <w:tcBorders>
              <w:tl2br w:val="nil"/>
              <w:tr2bl w:val="nil"/>
            </w:tcBorders>
            <w:shd w:val="clear" w:color="auto" w:fill="auto"/>
            <w:vAlign w:val="center"/>
          </w:tcPr>
          <w:p w14:paraId="2B3EA6AE">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kern w:val="0"/>
                <w:sz w:val="32"/>
                <w:szCs w:val="32"/>
                <w:lang w:val="en-US" w:eastAsia="zh-CN" w:bidi="ar"/>
              </w:rPr>
              <w:t>职业病危害现状评价服务</w:t>
            </w:r>
          </w:p>
        </w:tc>
        <w:tc>
          <w:tcPr>
            <w:tcW w:w="747" w:type="dxa"/>
            <w:tcBorders>
              <w:tl2br w:val="nil"/>
              <w:tr2bl w:val="nil"/>
            </w:tcBorders>
            <w:shd w:val="clear" w:color="auto" w:fill="auto"/>
            <w:vAlign w:val="center"/>
          </w:tcPr>
          <w:p w14:paraId="491D586B">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kern w:val="0"/>
                <w:sz w:val="32"/>
                <w:szCs w:val="32"/>
                <w:lang w:val="en-US" w:eastAsia="zh-CN" w:bidi="ar"/>
              </w:rPr>
              <w:t>采购方式</w:t>
            </w:r>
          </w:p>
        </w:tc>
        <w:tc>
          <w:tcPr>
            <w:tcW w:w="3743" w:type="dxa"/>
            <w:tcBorders>
              <w:tl2br w:val="nil"/>
              <w:tr2bl w:val="nil"/>
            </w:tcBorders>
            <w:shd w:val="clear" w:color="auto" w:fill="auto"/>
            <w:vAlign w:val="center"/>
          </w:tcPr>
          <w:p w14:paraId="05AE25A5">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kern w:val="0"/>
                <w:sz w:val="32"/>
                <w:szCs w:val="32"/>
                <w:lang w:val="en-US" w:eastAsia="zh-CN" w:bidi="ar"/>
              </w:rPr>
              <w:t>询价比选</w:t>
            </w:r>
          </w:p>
        </w:tc>
      </w:tr>
      <w:tr w14:paraId="38921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1685" w:type="dxa"/>
            <w:tcBorders>
              <w:tl2br w:val="nil"/>
              <w:tr2bl w:val="nil"/>
            </w:tcBorders>
            <w:shd w:val="clear" w:color="auto" w:fill="auto"/>
            <w:vAlign w:val="center"/>
          </w:tcPr>
          <w:p w14:paraId="25EBB0F1">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lang w:val="en-US" w:eastAsia="zh-CN" w:bidi="ar"/>
              </w:rPr>
              <w:t>公告类型</w:t>
            </w:r>
          </w:p>
        </w:tc>
        <w:tc>
          <w:tcPr>
            <w:tcW w:w="2109" w:type="dxa"/>
            <w:tcBorders>
              <w:tl2br w:val="nil"/>
              <w:tr2bl w:val="nil"/>
            </w:tcBorders>
            <w:shd w:val="clear" w:color="auto" w:fill="auto"/>
            <w:vAlign w:val="center"/>
          </w:tcPr>
          <w:p w14:paraId="30797D0C">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lang w:val="en-US" w:eastAsia="zh-CN" w:bidi="ar"/>
              </w:rPr>
              <w:t>采购公告</w:t>
            </w:r>
          </w:p>
        </w:tc>
        <w:tc>
          <w:tcPr>
            <w:tcW w:w="747" w:type="dxa"/>
            <w:tcBorders>
              <w:tl2br w:val="nil"/>
              <w:tr2bl w:val="nil"/>
            </w:tcBorders>
            <w:shd w:val="clear" w:color="auto" w:fill="auto"/>
            <w:vAlign w:val="center"/>
          </w:tcPr>
          <w:p w14:paraId="7463A816">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lang w:val="en-US" w:eastAsia="zh-CN" w:bidi="ar"/>
              </w:rPr>
              <w:t>采购人</w:t>
            </w:r>
          </w:p>
        </w:tc>
        <w:tc>
          <w:tcPr>
            <w:tcW w:w="3743" w:type="dxa"/>
            <w:tcBorders>
              <w:tl2br w:val="nil"/>
              <w:tr2bl w:val="nil"/>
            </w:tcBorders>
            <w:shd w:val="clear" w:color="auto" w:fill="auto"/>
            <w:vAlign w:val="center"/>
          </w:tcPr>
          <w:p w14:paraId="4ED41E72">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lang w:val="en-US" w:eastAsia="zh-CN" w:bidi="ar"/>
              </w:rPr>
              <w:t>昆明和而泰环保工贸有限责任公司</w:t>
            </w:r>
          </w:p>
        </w:tc>
      </w:tr>
      <w:tr w14:paraId="338F3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750" w:hRule="atLeast"/>
          <w:tblCellSpacing w:w="15" w:type="dxa"/>
        </w:trPr>
        <w:tc>
          <w:tcPr>
            <w:tcW w:w="1685" w:type="dxa"/>
            <w:tcBorders>
              <w:tl2br w:val="nil"/>
              <w:tr2bl w:val="nil"/>
            </w:tcBorders>
            <w:shd w:val="clear" w:color="auto" w:fill="auto"/>
            <w:vAlign w:val="center"/>
          </w:tcPr>
          <w:p w14:paraId="02C69892">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lang w:val="en-US" w:eastAsia="zh-CN" w:bidi="ar"/>
              </w:rPr>
              <w:t>供应商参加招标应当具备的资格条件和应当提供的相关证明材料</w:t>
            </w:r>
          </w:p>
        </w:tc>
        <w:tc>
          <w:tcPr>
            <w:tcW w:w="6659" w:type="dxa"/>
            <w:gridSpan w:val="3"/>
            <w:tcBorders>
              <w:tl2br w:val="nil"/>
              <w:tr2bl w:val="nil"/>
            </w:tcBorders>
            <w:shd w:val="clear" w:color="auto" w:fill="auto"/>
            <w:vAlign w:val="top"/>
          </w:tcPr>
          <w:p w14:paraId="74924AC5">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承接职业病危害现状评价服务的机构应当符合相关法律法规和标准规范要求，具有相应的专业资质和能力，并满足以下条件：</w:t>
            </w:r>
          </w:p>
          <w:p w14:paraId="6300A2E8">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80" w:lineRule="exact"/>
              <w:jc w:val="left"/>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商业信誉良好，近三年经营活动无重大违法违规记录，未被行业主管部门列入失信名单；</w:t>
            </w:r>
          </w:p>
          <w:p w14:paraId="29BBE3EE">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80" w:lineRule="exact"/>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lang w:val="en-US" w:eastAsia="zh-CN" w:bidi="ar"/>
              </w:rPr>
              <w:t>具备独立法人资格，具备职业卫生技术服务机构资质；</w:t>
            </w:r>
          </w:p>
          <w:p w14:paraId="14B9B48F">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拥有开展职业病危害现状评价相匹配的专业技术人员，相关人员应具备相应从业能力；</w:t>
            </w:r>
          </w:p>
          <w:p w14:paraId="0BC29C77">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具备开展本项目所需仪器设备，能够独立完成现场检测、采样、报告编制全部工作，</w:t>
            </w:r>
            <w:r>
              <w:rPr>
                <w:rFonts w:hint="default" w:ascii="Times New Roman" w:hAnsi="Times New Roman" w:eastAsia="仿宋_GB2312" w:cs="Times New Roman"/>
                <w:sz w:val="32"/>
                <w:szCs w:val="32"/>
              </w:rPr>
              <w:t>不得转包、分包本项目</w:t>
            </w:r>
            <w:r>
              <w:rPr>
                <w:rFonts w:hint="default" w:ascii="Times New Roman" w:hAnsi="Times New Roman" w:eastAsia="仿宋_GB2312" w:cs="Times New Roman"/>
                <w:kern w:val="0"/>
                <w:sz w:val="32"/>
                <w:szCs w:val="32"/>
                <w:lang w:val="en-US" w:eastAsia="zh-CN" w:bidi="ar"/>
              </w:rPr>
              <w:t>；</w:t>
            </w:r>
          </w:p>
          <w:p w14:paraId="44E4E7D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80" w:lineRule="exact"/>
              <w:ind w:leftChars="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lang w:val="en-US" w:eastAsia="zh-CN" w:bidi="ar"/>
              </w:rPr>
              <w:t>（五）满足行业监管机构规定的其他条件。</w:t>
            </w:r>
          </w:p>
        </w:tc>
      </w:tr>
      <w:tr w14:paraId="08FED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1685" w:type="dxa"/>
            <w:tcBorders>
              <w:tl2br w:val="nil"/>
              <w:tr2bl w:val="nil"/>
            </w:tcBorders>
            <w:shd w:val="clear" w:color="auto" w:fill="auto"/>
            <w:vAlign w:val="center"/>
          </w:tcPr>
          <w:p w14:paraId="009A35B4">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center"/>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报名截止</w:t>
            </w:r>
          </w:p>
          <w:p w14:paraId="46A73005">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lang w:val="en-US" w:eastAsia="zh-CN" w:bidi="ar"/>
              </w:rPr>
              <w:t>时间</w:t>
            </w:r>
          </w:p>
        </w:tc>
        <w:tc>
          <w:tcPr>
            <w:tcW w:w="6659" w:type="dxa"/>
            <w:gridSpan w:val="3"/>
            <w:tcBorders>
              <w:tl2br w:val="nil"/>
              <w:tr2bl w:val="nil"/>
            </w:tcBorders>
            <w:shd w:val="clear" w:color="auto" w:fill="auto"/>
            <w:vAlign w:val="center"/>
          </w:tcPr>
          <w:p w14:paraId="0B8D536D">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lang w:val="en-US" w:eastAsia="zh-CN" w:bidi="ar"/>
              </w:rPr>
              <w:t xml:space="preserve">2026年 </w:t>
            </w:r>
            <w:r>
              <w:rPr>
                <w:rFonts w:hint="default" w:ascii="Times New Roman" w:hAnsi="Times New Roman" w:eastAsia="仿宋_GB2312" w:cs="Times New Roman"/>
                <w:kern w:val="0"/>
                <w:sz w:val="32"/>
                <w:szCs w:val="32"/>
                <w:lang w:eastAsia="zh-CN" w:bidi="ar"/>
                <w:woUserID w:val="1"/>
              </w:rPr>
              <w:t>10</w:t>
            </w:r>
            <w:r>
              <w:rPr>
                <w:rFonts w:hint="default" w:ascii="Times New Roman" w:hAnsi="Times New Roman" w:eastAsia="仿宋_GB2312" w:cs="Times New Roman"/>
                <w:kern w:val="0"/>
                <w:sz w:val="32"/>
                <w:szCs w:val="32"/>
                <w:lang w:val="en-US" w:eastAsia="zh-CN" w:bidi="ar"/>
              </w:rPr>
              <w:t>月</w:t>
            </w:r>
            <w:r>
              <w:rPr>
                <w:rFonts w:hint="default" w:ascii="Times New Roman" w:hAnsi="Times New Roman" w:eastAsia="仿宋_GB2312" w:cs="Times New Roman"/>
                <w:kern w:val="0"/>
                <w:sz w:val="32"/>
                <w:szCs w:val="32"/>
                <w:lang w:val="en-US" w:eastAsia="zh-CN" w:bidi="ar"/>
                <w:woUserID w:val="1"/>
              </w:rPr>
              <w:t>16</w:t>
            </w:r>
            <w:r>
              <w:rPr>
                <w:rFonts w:hint="default" w:ascii="Times New Roman" w:hAnsi="Times New Roman" w:eastAsia="仿宋_GB2312" w:cs="Times New Roman"/>
                <w:kern w:val="0"/>
                <w:sz w:val="32"/>
                <w:szCs w:val="32"/>
                <w:lang w:val="en-US" w:eastAsia="zh-CN" w:bidi="ar"/>
              </w:rPr>
              <w:t>日</w:t>
            </w:r>
          </w:p>
        </w:tc>
      </w:tr>
      <w:tr w14:paraId="0A520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1685" w:type="dxa"/>
            <w:tcBorders>
              <w:tl2br w:val="nil"/>
              <w:tr2bl w:val="nil"/>
            </w:tcBorders>
            <w:shd w:val="clear" w:color="auto" w:fill="auto"/>
            <w:vAlign w:val="center"/>
          </w:tcPr>
          <w:p w14:paraId="559F5743">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lang w:val="en-US" w:eastAsia="zh-CN" w:bidi="ar"/>
              </w:rPr>
              <w:t>采购人地址和联系方式</w:t>
            </w:r>
          </w:p>
        </w:tc>
        <w:tc>
          <w:tcPr>
            <w:tcW w:w="6659" w:type="dxa"/>
            <w:gridSpan w:val="3"/>
            <w:tcBorders>
              <w:tl2br w:val="nil"/>
              <w:tr2bl w:val="nil"/>
            </w:tcBorders>
            <w:shd w:val="clear" w:color="auto" w:fill="auto"/>
            <w:vAlign w:val="center"/>
          </w:tcPr>
          <w:p w14:paraId="15417088">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left"/>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地址：昆明市安宁市连然街道办事处塘坊村昆明盐矿内（昆明和而泰环保工贸有限责任公司）</w:t>
            </w:r>
          </w:p>
          <w:p w14:paraId="74B9A0C0">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left"/>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联系人：王老师</w:t>
            </w:r>
          </w:p>
          <w:p w14:paraId="2E8A55C7">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lang w:val="en-US" w:eastAsia="zh-CN" w:bidi="ar"/>
              </w:rPr>
              <w:t>联系电话：15925201910</w:t>
            </w:r>
          </w:p>
        </w:tc>
      </w:tr>
      <w:tr w14:paraId="266CF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1685" w:type="dxa"/>
            <w:tcBorders>
              <w:tl2br w:val="nil"/>
              <w:tr2bl w:val="nil"/>
            </w:tcBorders>
            <w:shd w:val="clear" w:color="auto" w:fill="auto"/>
            <w:vAlign w:val="center"/>
          </w:tcPr>
          <w:p w14:paraId="6AA64556">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lang w:val="en-US" w:eastAsia="zh-CN" w:bidi="ar"/>
              </w:rPr>
              <w:t>备注</w:t>
            </w:r>
          </w:p>
        </w:tc>
        <w:tc>
          <w:tcPr>
            <w:tcW w:w="6659" w:type="dxa"/>
            <w:gridSpan w:val="3"/>
            <w:tcBorders>
              <w:tl2br w:val="nil"/>
              <w:tr2bl w:val="nil"/>
            </w:tcBorders>
            <w:shd w:val="clear" w:color="auto" w:fill="auto"/>
            <w:vAlign w:val="center"/>
          </w:tcPr>
          <w:p w14:paraId="3F03040F">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left"/>
              <w:textAlignment w:val="auto"/>
              <w:rPr>
                <w:rFonts w:hint="default"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kern w:val="0"/>
                <w:sz w:val="32"/>
                <w:szCs w:val="32"/>
                <w:lang w:val="en-US" w:eastAsia="zh-CN" w:bidi="ar"/>
              </w:rPr>
              <w:t>1.</w:t>
            </w:r>
            <w:r>
              <w:rPr>
                <w:rFonts w:hint="default" w:ascii="Times New Roman" w:hAnsi="Times New Roman" w:eastAsia="仿宋_GB2312" w:cs="Times New Roman"/>
                <w:kern w:val="0"/>
                <w:sz w:val="32"/>
                <w:szCs w:val="32"/>
                <w:lang w:val="en-US" w:eastAsia="zh-CN" w:bidi="ar"/>
              </w:rPr>
              <w:t>公示期：5个工作日。</w:t>
            </w:r>
          </w:p>
          <w:p w14:paraId="4F309028">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left"/>
              <w:textAlignment w:val="auto"/>
              <w:rPr>
                <w:rFonts w:hint="default"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kern w:val="0"/>
                <w:sz w:val="32"/>
                <w:szCs w:val="32"/>
                <w:lang w:val="en-US" w:eastAsia="zh-CN" w:bidi="ar"/>
              </w:rPr>
              <w:t>2.</w:t>
            </w:r>
            <w:r>
              <w:rPr>
                <w:rFonts w:hint="default" w:ascii="Times New Roman" w:hAnsi="Times New Roman" w:eastAsia="仿宋_GB2312" w:cs="Times New Roman"/>
                <w:kern w:val="0"/>
                <w:sz w:val="32"/>
                <w:szCs w:val="32"/>
                <w:lang w:val="en-US" w:eastAsia="zh-CN" w:bidi="ar"/>
              </w:rPr>
              <w:t>预算：3.5万元</w:t>
            </w:r>
          </w:p>
          <w:p w14:paraId="16F471A9">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left"/>
              <w:textAlignment w:val="auto"/>
              <w:rPr>
                <w:rFonts w:hint="default"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kern w:val="0"/>
                <w:sz w:val="32"/>
                <w:szCs w:val="32"/>
                <w:lang w:val="en-US" w:eastAsia="zh-CN" w:bidi="ar"/>
              </w:rPr>
              <w:t>3.</w:t>
            </w:r>
            <w:r>
              <w:rPr>
                <w:rFonts w:hint="default" w:ascii="Times New Roman" w:hAnsi="Times New Roman" w:eastAsia="仿宋_GB2312" w:cs="Times New Roman"/>
                <w:kern w:val="0"/>
                <w:sz w:val="32"/>
                <w:szCs w:val="32"/>
                <w:lang w:val="en-US" w:eastAsia="zh-CN" w:bidi="ar"/>
              </w:rPr>
              <w:t>服务范围：对公司生产作业场所开展职业病危害现状评价工作，主要包含：</w:t>
            </w:r>
          </w:p>
          <w:p w14:paraId="201E33C9">
            <w:pPr>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580" w:lineRule="exact"/>
              <w:jc w:val="left"/>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作业场所职业病危害因素现场调查识别；</w:t>
            </w:r>
          </w:p>
          <w:p w14:paraId="678DD5FD">
            <w:pPr>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职业病危害因素现场采样、检测分析；</w:t>
            </w:r>
          </w:p>
          <w:p w14:paraId="04C3643B">
            <w:pPr>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劳动者职业病危害接触情况调查；</w:t>
            </w:r>
          </w:p>
          <w:p w14:paraId="42E2C943">
            <w:pPr>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职业病防护设施、个体防护用品配置及运行使用情况评价；</w:t>
            </w:r>
          </w:p>
          <w:p w14:paraId="6BB6D132">
            <w:pPr>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职业健康管理现状核查；</w:t>
            </w:r>
          </w:p>
          <w:p w14:paraId="118035E7">
            <w:pPr>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编制符合规范要求的《职业病危害现状评价报告》，报告需满足监管部门相关要求，配合完成评审专家答疑、资料修改完善工作。</w:t>
            </w:r>
          </w:p>
          <w:p w14:paraId="4DE0C0B1">
            <w:pPr>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580" w:lineRule="exact"/>
              <w:ind w:leftChars="0"/>
              <w:jc w:val="left"/>
              <w:textAlignment w:val="auto"/>
              <w:rPr>
                <w:rFonts w:hint="default"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kern w:val="0"/>
                <w:sz w:val="32"/>
                <w:szCs w:val="32"/>
                <w:lang w:val="en-US" w:eastAsia="zh-CN" w:bidi="ar"/>
              </w:rPr>
              <w:t>4.</w:t>
            </w:r>
            <w:r>
              <w:rPr>
                <w:rFonts w:hint="default" w:ascii="Times New Roman" w:hAnsi="Times New Roman" w:eastAsia="仿宋_GB2312" w:cs="Times New Roman"/>
                <w:kern w:val="0"/>
                <w:sz w:val="32"/>
                <w:szCs w:val="32"/>
                <w:lang w:val="en-US" w:eastAsia="zh-CN" w:bidi="ar"/>
              </w:rPr>
              <w:t>服务期限：合同签订后45 日历天内完成全部现场工作并提交正式评价报告。</w:t>
            </w:r>
          </w:p>
          <w:p w14:paraId="483F3938">
            <w:pPr>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580" w:lineRule="exact"/>
              <w:ind w:leftChars="0"/>
              <w:jc w:val="left"/>
              <w:textAlignment w:val="auto"/>
              <w:rPr>
                <w:rFonts w:hint="default"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kern w:val="0"/>
                <w:sz w:val="32"/>
                <w:szCs w:val="32"/>
                <w:lang w:val="en-US" w:eastAsia="zh-CN" w:bidi="ar"/>
              </w:rPr>
              <w:t>5.</w:t>
            </w:r>
            <w:r>
              <w:rPr>
                <w:rFonts w:hint="default" w:ascii="Times New Roman" w:hAnsi="Times New Roman" w:eastAsia="仿宋_GB2312" w:cs="Times New Roman"/>
                <w:kern w:val="0"/>
                <w:sz w:val="32"/>
                <w:szCs w:val="32"/>
                <w:lang w:val="en-US" w:eastAsia="zh-CN" w:bidi="ar"/>
              </w:rPr>
              <w:t>质量要求：严格执行《中华人民共和国职业病防治法》《工作场所职业卫生监督管理规定》《职业病危害现状评价导则》等国家、行业现行规范标准，评价报告内容完整、数据真实可靠，满足监管检查要求。</w:t>
            </w:r>
          </w:p>
          <w:p w14:paraId="40F0F799">
            <w:pPr>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580" w:lineRule="exact"/>
              <w:ind w:leftChars="0"/>
              <w:jc w:val="left"/>
              <w:textAlignment w:val="auto"/>
              <w:rPr>
                <w:rFonts w:hint="default"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kern w:val="0"/>
                <w:sz w:val="32"/>
                <w:szCs w:val="32"/>
                <w:lang w:val="en-US" w:eastAsia="zh-CN" w:bidi="ar"/>
              </w:rPr>
              <w:t>6.</w:t>
            </w:r>
            <w:r>
              <w:rPr>
                <w:rFonts w:hint="default" w:ascii="Times New Roman" w:hAnsi="Times New Roman" w:eastAsia="仿宋_GB2312" w:cs="Times New Roman"/>
                <w:kern w:val="0"/>
                <w:sz w:val="32"/>
                <w:szCs w:val="32"/>
                <w:lang w:val="en-US" w:eastAsia="zh-CN" w:bidi="ar"/>
              </w:rPr>
              <w:t>报价方式：报价包含现场调查、采样检测、报告编制、专家咨询、税费、交通差旅等完成本项目全部工作的所有费用，按照公平、合理原则进行报价，不得恶意低价竞争妨碍市场公平。</w:t>
            </w:r>
          </w:p>
          <w:p w14:paraId="7CBDB2D4">
            <w:pPr>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580" w:lineRule="exact"/>
              <w:ind w:leftChars="0"/>
              <w:jc w:val="left"/>
              <w:textAlignment w:val="auto"/>
              <w:rPr>
                <w:rFonts w:hint="default"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kern w:val="0"/>
                <w:sz w:val="32"/>
                <w:szCs w:val="32"/>
                <w:lang w:val="en-US" w:eastAsia="zh-CN" w:bidi="ar"/>
              </w:rPr>
              <w:t>7.</w:t>
            </w:r>
            <w:r>
              <w:rPr>
                <w:rFonts w:hint="default" w:ascii="Times New Roman" w:hAnsi="Times New Roman" w:eastAsia="仿宋_GB2312" w:cs="Times New Roman"/>
                <w:kern w:val="0"/>
                <w:sz w:val="32"/>
                <w:szCs w:val="32"/>
                <w:lang w:val="en-US" w:eastAsia="zh-CN" w:bidi="ar"/>
              </w:rPr>
              <w:t>报名方式：</w:t>
            </w:r>
          </w:p>
          <w:p w14:paraId="024224F0">
            <w:pPr>
              <w:keepNext w:val="0"/>
              <w:keepLines w:val="0"/>
              <w:pageBreakBefore w:val="0"/>
              <w:numPr>
                <w:numId w:val="0"/>
              </w:numPr>
              <w:kinsoku/>
              <w:wordWrap/>
              <w:overflowPunct/>
              <w:topLinePunct w:val="0"/>
              <w:autoSpaceDE/>
              <w:autoSpaceDN/>
              <w:bidi w:val="0"/>
              <w:adjustRightInd/>
              <w:snapToGrid/>
              <w:spacing w:beforeAutospacing="0" w:afterAutospacing="0" w:line="580" w:lineRule="exact"/>
              <w:jc w:val="left"/>
              <w:textAlignment w:val="auto"/>
              <w:rPr>
                <w:rFonts w:hint="default" w:ascii="Times New Roman" w:hAnsi="Times New Roman" w:eastAsia="仿宋_GB2312" w:cs="Times New Roman"/>
                <w:sz w:val="32"/>
                <w:szCs w:val="32"/>
              </w:rPr>
            </w:pPr>
            <w:bookmarkStart w:id="0" w:name="OLE_LINK3"/>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报名方式: 将相关资质文件打包发送至邮箱：</w:t>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HYPERLINK "mailto:309004928@qq.com"</w:instrText>
            </w:r>
            <w:r>
              <w:rPr>
                <w:rFonts w:hint="default" w:ascii="Times New Roman" w:hAnsi="Times New Roman" w:eastAsia="仿宋_GB2312" w:cs="Times New Roman"/>
                <w:sz w:val="32"/>
                <w:szCs w:val="32"/>
              </w:rPr>
              <w:fldChar w:fldCharType="separate"/>
            </w:r>
            <w:r>
              <w:rPr>
                <w:rStyle w:val="7"/>
                <w:rFonts w:hint="default" w:ascii="Times New Roman" w:hAnsi="Times New Roman" w:eastAsia="仿宋_GB2312" w:cs="Times New Roman"/>
                <w:sz w:val="32"/>
                <w:szCs w:val="32"/>
              </w:rPr>
              <w:t>309004928@qq.com</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t>，审核资质符合要求后，将以询价</w:t>
            </w:r>
            <w:r>
              <w:rPr>
                <w:rFonts w:hint="default" w:ascii="Times New Roman" w:hAnsi="Times New Roman" w:eastAsia="仿宋_GB2312" w:cs="Times New Roman"/>
                <w:sz w:val="32"/>
                <w:szCs w:val="32"/>
                <w:lang w:val="en-US" w:eastAsia="zh-CN"/>
              </w:rPr>
              <w:t>采购文件</w:t>
            </w:r>
            <w:r>
              <w:rPr>
                <w:rFonts w:hint="default" w:ascii="Times New Roman" w:hAnsi="Times New Roman" w:eastAsia="仿宋_GB2312" w:cs="Times New Roman"/>
                <w:sz w:val="32"/>
                <w:szCs w:val="32"/>
              </w:rPr>
              <w:t>进行回复。</w:t>
            </w:r>
          </w:p>
          <w:p w14:paraId="0AFB0253">
            <w:pPr>
              <w:keepNext w:val="0"/>
              <w:keepLines w:val="0"/>
              <w:pageBreakBefore w:val="0"/>
              <w:numPr>
                <w:numId w:val="0"/>
              </w:numPr>
              <w:kinsoku/>
              <w:wordWrap/>
              <w:overflowPunct/>
              <w:topLinePunct w:val="0"/>
              <w:autoSpaceDE/>
              <w:autoSpaceDN/>
              <w:bidi w:val="0"/>
              <w:adjustRightInd/>
              <w:snapToGrid/>
              <w:spacing w:beforeAutospacing="0" w:afterAutospacing="0" w:line="580" w:lineRule="exact"/>
              <w:jc w:val="lef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报名截至时间：202</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rPr>
              <w:t>日17时</w:t>
            </w:r>
          </w:p>
          <w:bookmarkEnd w:id="0"/>
          <w:p w14:paraId="11A1A44D">
            <w:pPr>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580" w:lineRule="exact"/>
              <w:ind w:leftChars="0"/>
              <w:jc w:val="left"/>
              <w:textAlignment w:val="auto"/>
              <w:rPr>
                <w:rFonts w:hint="default"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kern w:val="0"/>
                <w:sz w:val="32"/>
                <w:szCs w:val="32"/>
                <w:lang w:val="en-US" w:eastAsia="zh-CN" w:bidi="ar"/>
              </w:rPr>
              <w:t>8.</w:t>
            </w:r>
            <w:r>
              <w:rPr>
                <w:rFonts w:hint="default" w:ascii="Times New Roman" w:hAnsi="Times New Roman" w:eastAsia="仿宋_GB2312" w:cs="Times New Roman"/>
                <w:kern w:val="0"/>
                <w:sz w:val="32"/>
                <w:szCs w:val="32"/>
                <w:lang w:val="en-US" w:eastAsia="zh-CN" w:bidi="ar"/>
              </w:rPr>
              <w:t>投标文件的递交</w:t>
            </w:r>
          </w:p>
          <w:p w14:paraId="6442009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80" w:lineRule="exact"/>
              <w:ind w:leftChars="0"/>
              <w:jc w:val="lef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kern w:val="0"/>
                <w:sz w:val="32"/>
                <w:szCs w:val="32"/>
                <w:lang w:val="en-US" w:eastAsia="zh-CN" w:bidi="ar"/>
              </w:rPr>
              <w:t>（1）</w:t>
            </w:r>
            <w:r>
              <w:rPr>
                <w:rFonts w:hint="default" w:ascii="Times New Roman" w:hAnsi="Times New Roman" w:eastAsia="仿宋_GB2312" w:cs="Times New Roman"/>
                <w:kern w:val="0"/>
                <w:sz w:val="32"/>
                <w:szCs w:val="32"/>
                <w:lang w:val="en-US" w:eastAsia="zh-CN" w:bidi="ar"/>
              </w:rPr>
              <w:t>递交截止时间：2025年10月22日11时</w:t>
            </w:r>
          </w:p>
          <w:p w14:paraId="317782A2">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80" w:lineRule="exact"/>
              <w:ind w:leftChars="0"/>
              <w:jc w:val="left"/>
              <w:textAlignment w:val="auto"/>
              <w:rPr>
                <w:rFonts w:hint="default"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kern w:val="0"/>
                <w:sz w:val="32"/>
                <w:szCs w:val="32"/>
                <w:lang w:val="en-US" w:eastAsia="zh-CN" w:bidi="ar"/>
              </w:rPr>
              <w:t>（2）</w:t>
            </w:r>
            <w:r>
              <w:rPr>
                <w:rFonts w:hint="default" w:ascii="Times New Roman" w:hAnsi="Times New Roman" w:eastAsia="仿宋_GB2312" w:cs="Times New Roman"/>
                <w:kern w:val="0"/>
                <w:sz w:val="32"/>
                <w:szCs w:val="32"/>
                <w:lang w:val="en-US" w:eastAsia="zh-CN" w:bidi="ar"/>
              </w:rPr>
              <w:t>递交方式：按照询价函要求，</w:t>
            </w:r>
            <w:r>
              <w:rPr>
                <w:rFonts w:hint="default" w:ascii="Times New Roman" w:hAnsi="Times New Roman" w:eastAsia="仿宋_GB2312" w:cs="Times New Roman"/>
                <w:sz w:val="32"/>
                <w:szCs w:val="32"/>
                <w:lang w:val="en-US" w:eastAsia="zh-CN"/>
              </w:rPr>
              <w:t>报价文件及</w:t>
            </w:r>
            <w:r>
              <w:rPr>
                <w:rFonts w:hint="default" w:ascii="Times New Roman" w:hAnsi="Times New Roman" w:eastAsia="仿宋_GB2312" w:cs="Times New Roman"/>
                <w:sz w:val="32"/>
                <w:szCs w:val="32"/>
              </w:rPr>
              <w:t>附件签字盖章密封后通过</w:t>
            </w:r>
            <w:bookmarkStart w:id="1" w:name="OLE_LINK13"/>
            <w:r>
              <w:rPr>
                <w:rFonts w:hint="default" w:ascii="Times New Roman" w:hAnsi="Times New Roman" w:eastAsia="仿宋_GB2312" w:cs="Times New Roman"/>
                <w:sz w:val="32"/>
                <w:szCs w:val="32"/>
              </w:rPr>
              <w:t>邮寄或亲自送达的方式</w:t>
            </w:r>
            <w:bookmarkEnd w:id="1"/>
            <w:r>
              <w:rPr>
                <w:rFonts w:hint="default" w:ascii="Times New Roman" w:hAnsi="Times New Roman" w:eastAsia="仿宋_GB2312" w:cs="Times New Roman"/>
                <w:sz w:val="32"/>
                <w:szCs w:val="32"/>
              </w:rPr>
              <w:t>送至我单位</w:t>
            </w:r>
            <w:r>
              <w:rPr>
                <w:rFonts w:hint="default" w:ascii="Times New Roman" w:hAnsi="Times New Roman" w:eastAsia="仿宋" w:cs="Times New Roman"/>
                <w:sz w:val="28"/>
                <w:szCs w:val="28"/>
              </w:rPr>
              <w:t>。</w:t>
            </w:r>
            <w:r>
              <w:rPr>
                <w:rFonts w:hint="default" w:ascii="Times New Roman" w:hAnsi="Times New Roman" w:eastAsia="仿宋_GB2312" w:cs="Times New Roman"/>
                <w:kern w:val="0"/>
                <w:sz w:val="32"/>
                <w:szCs w:val="32"/>
                <w:lang w:val="en-US" w:eastAsia="zh-CN" w:bidi="ar"/>
              </w:rPr>
              <w:t>逾期递交，招标人不予受理。</w:t>
            </w:r>
          </w:p>
          <w:p w14:paraId="6078A206">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80" w:lineRule="exact"/>
              <w:ind w:leftChars="0"/>
              <w:jc w:val="left"/>
              <w:textAlignment w:val="auto"/>
              <w:rPr>
                <w:rFonts w:hint="default" w:ascii="Times New Roman" w:hAnsi="Times New Roman" w:eastAsia="仿宋_GB2312" w:cs="Times New Roman"/>
                <w:sz w:val="32"/>
                <w:szCs w:val="32"/>
              </w:rPr>
            </w:pPr>
            <w:r>
              <w:rPr>
                <w:rFonts w:hint="eastAsia" w:ascii="Times New Roman" w:hAnsi="Times New Roman" w:cs="Times New Roman"/>
                <w:color w:val="000000"/>
                <w:sz w:val="32"/>
                <w:szCs w:val="32"/>
                <w:lang w:val="en-US" w:eastAsia="zh-CN"/>
              </w:rPr>
              <w:t>9.</w:t>
            </w:r>
            <w:r>
              <w:rPr>
                <w:rFonts w:hint="default" w:ascii="Times New Roman" w:hAnsi="Times New Roman" w:cs="Times New Roman"/>
                <w:color w:val="000000"/>
                <w:sz w:val="32"/>
                <w:szCs w:val="32"/>
              </w:rPr>
              <w:t>评标办法</w:t>
            </w:r>
            <w:r>
              <w:rPr>
                <w:rFonts w:hint="default" w:ascii="Times New Roman" w:hAnsi="Times New Roman" w:cs="Times New Roman"/>
                <w:color w:val="000000"/>
                <w:sz w:val="32"/>
                <w:szCs w:val="32"/>
                <w:lang w:eastAsia="zh-CN"/>
              </w:rPr>
              <w:t>：</w:t>
            </w:r>
            <w:r>
              <w:rPr>
                <w:rFonts w:hint="default" w:ascii="Times New Roman" w:hAnsi="Times New Roman" w:eastAsia="仿宋_GB2312" w:cs="Times New Roman"/>
                <w:sz w:val="32"/>
                <w:szCs w:val="32"/>
              </w:rPr>
              <w:t>综合评分法</w:t>
            </w:r>
          </w:p>
          <w:p w14:paraId="78E9FE45">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我公司组建内部评审小组，评审小组按照询价</w:t>
            </w:r>
            <w:r>
              <w:rPr>
                <w:rFonts w:hint="default" w:ascii="Times New Roman" w:hAnsi="Times New Roman" w:eastAsia="仿宋_GB2312" w:cs="Times New Roman"/>
                <w:sz w:val="32"/>
                <w:szCs w:val="32"/>
                <w:lang w:val="en-US" w:eastAsia="zh-CN"/>
              </w:rPr>
              <w:t>文件</w:t>
            </w:r>
            <w:r>
              <w:rPr>
                <w:rFonts w:hint="default" w:ascii="Times New Roman" w:hAnsi="Times New Roman" w:eastAsia="仿宋_GB2312" w:cs="Times New Roman"/>
                <w:sz w:val="32"/>
                <w:szCs w:val="32"/>
              </w:rPr>
              <w:t>规定独立开展评审工作</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全程纪检监察人员进行现场监督</w:t>
            </w:r>
            <w:r>
              <w:rPr>
                <w:rFonts w:hint="default" w:ascii="Times New Roman" w:hAnsi="Times New Roman" w:eastAsia="仿宋_GB2312" w:cs="Times New Roman"/>
                <w:sz w:val="32"/>
                <w:szCs w:val="32"/>
              </w:rPr>
              <w:t>。评审分为</w:t>
            </w:r>
            <w:r>
              <w:rPr>
                <w:rStyle w:val="6"/>
                <w:rFonts w:hint="default" w:ascii="Times New Roman" w:hAnsi="Times New Roman" w:eastAsia="仿宋_GB2312" w:cs="Times New Roman"/>
                <w:sz w:val="32"/>
                <w:szCs w:val="32"/>
              </w:rPr>
              <w:t>资格性审查、符合性审查、综合打分</w:t>
            </w:r>
            <w:r>
              <w:rPr>
                <w:rFonts w:hint="default" w:ascii="Times New Roman" w:hAnsi="Times New Roman" w:eastAsia="仿宋_GB2312" w:cs="Times New Roman"/>
                <w:sz w:val="32"/>
                <w:szCs w:val="32"/>
              </w:rPr>
              <w:t>三个阶段。</w:t>
            </w:r>
          </w:p>
          <w:p w14:paraId="389E8FC7">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80" w:lineRule="exact"/>
              <w:ind w:leftChars="0"/>
              <w:jc w:val="left"/>
              <w:textAlignment w:val="auto"/>
              <w:rPr>
                <w:rFonts w:hint="default" w:ascii="Times New Roman" w:hAnsi="Times New Roman" w:eastAsia="仿宋_GB2312" w:cs="Times New Roman"/>
                <w:sz w:val="32"/>
                <w:szCs w:val="32"/>
              </w:rPr>
            </w:pPr>
          </w:p>
          <w:p w14:paraId="1A45AEE8">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80" w:lineRule="exact"/>
              <w:ind w:leftChars="0"/>
              <w:jc w:val="left"/>
              <w:textAlignment w:val="auto"/>
              <w:rPr>
                <w:rFonts w:hint="default" w:ascii="Times New Roman" w:hAnsi="Times New Roman" w:eastAsia="仿宋_GB2312" w:cs="Times New Roman"/>
                <w:kern w:val="0"/>
                <w:sz w:val="32"/>
                <w:szCs w:val="32"/>
                <w:lang w:val="en-US" w:eastAsia="zh-CN" w:bidi="ar"/>
              </w:rPr>
            </w:pPr>
          </w:p>
        </w:tc>
      </w:tr>
    </w:tbl>
    <w:p w14:paraId="10BB8A8D">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jc w:val="right"/>
        <w:textAlignment w:val="auto"/>
        <w:rPr>
          <w:rFonts w:hint="default" w:ascii="Times New Roman" w:hAnsi="Times New Roman" w:eastAsia="仿宋_GB2312" w:cs="Times New Roman"/>
          <w:sz w:val="32"/>
          <w:szCs w:val="32"/>
        </w:rPr>
      </w:pPr>
    </w:p>
    <w:p w14:paraId="0881342D">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昆明和而泰环保工贸有限责任公司 </w:t>
      </w:r>
    </w:p>
    <w:p w14:paraId="5FCDEF2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jc w:val="center"/>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 xml:space="preserve"> 年 </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12日</w:t>
      </w:r>
    </w:p>
    <w:p w14:paraId="34954B87">
      <w:pPr>
        <w:keepNext w:val="0"/>
        <w:keepLines w:val="0"/>
        <w:pageBreakBefore w:val="0"/>
        <w:kinsoku/>
        <w:wordWrap/>
        <w:overflowPunct/>
        <w:topLinePunct w:val="0"/>
        <w:autoSpaceDE/>
        <w:autoSpaceDN/>
        <w:bidi w:val="0"/>
        <w:adjustRightInd/>
        <w:snapToGrid/>
        <w:spacing w:beforeAutospacing="0" w:afterAutospacing="0" w:line="580" w:lineRule="exact"/>
        <w:jc w:val="right"/>
        <w:textAlignment w:val="auto"/>
        <w:rPr>
          <w:rFonts w:hint="default" w:ascii="Times New Roman" w:hAnsi="Times New Roman" w:cs="Times New Roma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1" w:fontKey="{4C0B09B3-D10C-4C89-80B9-CF85A5981AE1}"/>
  </w:font>
  <w:font w:name="仿宋_GB2312">
    <w:panose1 w:val="02010609030101010101"/>
    <w:charset w:val="86"/>
    <w:family w:val="auto"/>
    <w:pitch w:val="default"/>
    <w:sig w:usb0="00000001" w:usb1="080E0000" w:usb2="00000000" w:usb3="00000000" w:csb0="00040000" w:csb1="00000000"/>
    <w:embedRegular r:id="rId2" w:fontKey="{374926C4-84F6-4BEF-94E1-F9310CE8313C}"/>
  </w:font>
  <w:font w:name="仿宋">
    <w:panose1 w:val="02010609060101010101"/>
    <w:charset w:val="86"/>
    <w:family w:val="modern"/>
    <w:pitch w:val="default"/>
    <w:sig w:usb0="800002BF" w:usb1="38CF7CFA" w:usb2="00000016" w:usb3="00000000" w:csb0="00040001" w:csb1="00000000"/>
    <w:embedRegular r:id="rId3" w:fontKey="{39248CA8-F2BB-47B6-A26D-7F15775DA2B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E6ABA5"/>
    <w:multiLevelType w:val="singleLevel"/>
    <w:tmpl w:val="A5E6ABA5"/>
    <w:lvl w:ilvl="0" w:tentative="0">
      <w:start w:val="1"/>
      <w:numFmt w:val="chineseCounting"/>
      <w:suff w:val="nothing"/>
      <w:lvlText w:val="（%1）"/>
      <w:lvlJc w:val="left"/>
      <w:rPr>
        <w:rFonts w:hint="eastAsia"/>
      </w:rPr>
    </w:lvl>
  </w:abstractNum>
  <w:abstractNum w:abstractNumId="1">
    <w:nsid w:val="ECB738D1"/>
    <w:multiLevelType w:val="singleLevel"/>
    <w:tmpl w:val="ECB738D1"/>
    <w:lvl w:ilvl="0" w:tentative="0">
      <w:start w:val="1"/>
      <w:numFmt w:val="upperLetter"/>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046146"/>
    <w:rsid w:val="58022DDD"/>
    <w:rsid w:val="62D17603"/>
    <w:rsid w:val="6C9463E1"/>
    <w:rsid w:val="78EA2870"/>
    <w:rsid w:val="EFFB6C8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1206</Words>
  <Characters>1265</Characters>
  <Lines>0</Lines>
  <Paragraphs>0</Paragraphs>
  <TotalTime>14</TotalTime>
  <ScaleCrop>false</ScaleCrop>
  <LinksUpToDate>false</LinksUpToDate>
  <CharactersWithSpaces>1299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2026-09-20T10:03:00Z</dcterms:created>
  <dc:creator>ASUS</dc:creator>
  <cp:lastModifiedBy>_远</cp:lastModifiedBy>
  <dcterms:modified xsi:type="dcterms:W3CDTF">2026-10-14T08:31:18Z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eyJoZGlkIjoiOGEyNDBjM2IxOTlhY2M4NzZlMjJjZjNhY2U1ZjVjY2QiLCJ1c2VySWQiOiIyOTg1NDAyNjIifQ==</vt:lpwstr>
  </property>
  <property fmtid="{D5CDD505-2E9C-101B-9397-08002B2CF9AE}" pid="4" name="ICV">
    <vt:lpwstr>12BA11E5791048E3B41354D798A8BBD7_12</vt:lpwstr>
  </property>
</Properties>
</file>